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36B7C" w14:textId="21D3C9C6" w:rsidR="00844D74" w:rsidRPr="00DC6DD3" w:rsidRDefault="00844D74" w:rsidP="0007110E">
      <w:pPr>
        <w:pStyle w:val="KonuBal"/>
        <w:spacing w:after="200" w:line="360" w:lineRule="auto"/>
        <w:jc w:val="both"/>
        <w:rPr>
          <w:rFonts w:asciiTheme="minorHAnsi" w:hAnsiTheme="minorHAnsi"/>
          <w:b/>
          <w:bCs/>
          <w:sz w:val="24"/>
          <w:szCs w:val="24"/>
        </w:rPr>
      </w:pPr>
      <w:bookmarkStart w:id="0" w:name="_jhl7r9wkfmzl" w:colFirst="0" w:colLast="0"/>
      <w:bookmarkEnd w:id="0"/>
      <w:r w:rsidRPr="00DC6DD3">
        <w:rPr>
          <w:rFonts w:asciiTheme="minorHAnsi" w:hAnsiTheme="minorHAnsi"/>
          <w:b/>
          <w:bCs/>
          <w:noProof/>
          <w:sz w:val="24"/>
          <w:szCs w:val="24"/>
        </w:rPr>
        <w:drawing>
          <wp:anchor distT="0" distB="0" distL="114300" distR="114300" simplePos="0" relativeHeight="251658240" behindDoc="1" locked="0" layoutInCell="1" allowOverlap="1" wp14:anchorId="638C0436" wp14:editId="0B713AC7">
            <wp:simplePos x="0" y="0"/>
            <wp:positionH relativeFrom="column">
              <wp:posOffset>2002790</wp:posOffset>
            </wp:positionH>
            <wp:positionV relativeFrom="paragraph">
              <wp:posOffset>0</wp:posOffset>
            </wp:positionV>
            <wp:extent cx="1577340" cy="1895475"/>
            <wp:effectExtent l="0" t="0" r="0" b="9525"/>
            <wp:wrapTight wrapText="bothSides">
              <wp:wrapPolygon edited="0">
                <wp:start x="9913" y="0"/>
                <wp:lineTo x="2870" y="2822"/>
                <wp:lineTo x="3652" y="3908"/>
                <wp:lineTo x="4696" y="7381"/>
                <wp:lineTo x="0" y="8466"/>
                <wp:lineTo x="0" y="9118"/>
                <wp:lineTo x="5217" y="10854"/>
                <wp:lineTo x="3130" y="14328"/>
                <wp:lineTo x="3130" y="14762"/>
                <wp:lineTo x="8087" y="17801"/>
                <wp:lineTo x="3913" y="18669"/>
                <wp:lineTo x="2609" y="19321"/>
                <wp:lineTo x="2609" y="21491"/>
                <wp:lineTo x="18261" y="21491"/>
                <wp:lineTo x="18783" y="19321"/>
                <wp:lineTo x="17739" y="18669"/>
                <wp:lineTo x="13043" y="17801"/>
                <wp:lineTo x="18261" y="14762"/>
                <wp:lineTo x="18261" y="14328"/>
                <wp:lineTo x="16174" y="10854"/>
                <wp:lineTo x="21130" y="8901"/>
                <wp:lineTo x="21130" y="8683"/>
                <wp:lineTo x="16435" y="7381"/>
                <wp:lineTo x="17739" y="3908"/>
                <wp:lineTo x="18783" y="2822"/>
                <wp:lineTo x="17217" y="2171"/>
                <wp:lineTo x="11217" y="0"/>
                <wp:lineTo x="9913"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7340" cy="1895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22FD4A" w14:textId="2ABF790D" w:rsidR="00844D74" w:rsidRPr="00DC6DD3" w:rsidRDefault="00844D74" w:rsidP="0007110E">
      <w:pPr>
        <w:pStyle w:val="KonuBal"/>
        <w:spacing w:after="200" w:line="360" w:lineRule="auto"/>
        <w:jc w:val="both"/>
        <w:rPr>
          <w:rFonts w:asciiTheme="minorHAnsi" w:hAnsiTheme="minorHAnsi"/>
          <w:b/>
          <w:bCs/>
          <w:sz w:val="24"/>
          <w:szCs w:val="24"/>
        </w:rPr>
      </w:pPr>
    </w:p>
    <w:p w14:paraId="0E93A0AC" w14:textId="50879BC2" w:rsidR="00844D74" w:rsidRPr="00DC6DD3" w:rsidRDefault="00844D74" w:rsidP="0007110E">
      <w:pPr>
        <w:spacing w:after="200" w:line="360" w:lineRule="auto"/>
        <w:jc w:val="both"/>
        <w:rPr>
          <w:rFonts w:asciiTheme="minorHAnsi" w:hAnsiTheme="minorHAnsi"/>
          <w:sz w:val="24"/>
          <w:szCs w:val="24"/>
        </w:rPr>
      </w:pPr>
    </w:p>
    <w:p w14:paraId="7D6F40EF" w14:textId="301AFA66" w:rsidR="00844D74" w:rsidRPr="00DC6DD3" w:rsidRDefault="00844D74" w:rsidP="0007110E">
      <w:pPr>
        <w:spacing w:after="200" w:line="360" w:lineRule="auto"/>
        <w:jc w:val="both"/>
        <w:rPr>
          <w:rFonts w:asciiTheme="minorHAnsi" w:hAnsiTheme="minorHAnsi"/>
          <w:sz w:val="24"/>
          <w:szCs w:val="24"/>
        </w:rPr>
      </w:pPr>
    </w:p>
    <w:p w14:paraId="1604F259" w14:textId="56D20B42" w:rsidR="00844D74" w:rsidRPr="00DC6DD3" w:rsidRDefault="00844D74" w:rsidP="0007110E">
      <w:pPr>
        <w:spacing w:after="200" w:line="360" w:lineRule="auto"/>
        <w:jc w:val="both"/>
        <w:rPr>
          <w:rFonts w:asciiTheme="minorHAnsi" w:hAnsiTheme="minorHAnsi"/>
          <w:sz w:val="24"/>
          <w:szCs w:val="24"/>
        </w:rPr>
      </w:pPr>
    </w:p>
    <w:p w14:paraId="5306D564" w14:textId="4835452E" w:rsidR="00844D74" w:rsidRPr="00DC6DD3" w:rsidRDefault="00844D74" w:rsidP="0007110E">
      <w:pPr>
        <w:spacing w:after="200" w:line="360" w:lineRule="auto"/>
        <w:jc w:val="both"/>
        <w:rPr>
          <w:rFonts w:asciiTheme="minorHAnsi" w:hAnsiTheme="minorHAnsi"/>
          <w:sz w:val="24"/>
          <w:szCs w:val="24"/>
        </w:rPr>
      </w:pPr>
    </w:p>
    <w:p w14:paraId="3EABC61C" w14:textId="5EDBF630" w:rsidR="00844D74" w:rsidRPr="00DC6DD3" w:rsidRDefault="00844D74" w:rsidP="0007110E">
      <w:pPr>
        <w:spacing w:after="200" w:line="360" w:lineRule="auto"/>
        <w:jc w:val="both"/>
        <w:rPr>
          <w:rFonts w:asciiTheme="minorHAnsi" w:hAnsiTheme="minorHAnsi"/>
          <w:sz w:val="24"/>
          <w:szCs w:val="24"/>
        </w:rPr>
      </w:pPr>
    </w:p>
    <w:p w14:paraId="37807D5C" w14:textId="5755F7CE" w:rsidR="00844D74" w:rsidRPr="00DC6DD3" w:rsidRDefault="00844D74" w:rsidP="0007110E">
      <w:pPr>
        <w:spacing w:after="200" w:line="360" w:lineRule="auto"/>
        <w:jc w:val="both"/>
        <w:rPr>
          <w:rFonts w:asciiTheme="minorHAnsi" w:hAnsiTheme="minorHAnsi"/>
          <w:sz w:val="24"/>
          <w:szCs w:val="24"/>
        </w:rPr>
      </w:pPr>
    </w:p>
    <w:p w14:paraId="18107B52" w14:textId="77777777" w:rsidR="00844D74" w:rsidRPr="00DC6DD3" w:rsidRDefault="00844D74" w:rsidP="0007110E">
      <w:pPr>
        <w:spacing w:after="200" w:line="360" w:lineRule="auto"/>
        <w:jc w:val="both"/>
        <w:rPr>
          <w:rFonts w:asciiTheme="minorHAnsi" w:hAnsiTheme="minorHAnsi"/>
          <w:sz w:val="24"/>
          <w:szCs w:val="24"/>
        </w:rPr>
      </w:pPr>
    </w:p>
    <w:p w14:paraId="48F9D296" w14:textId="6EBBF40A" w:rsidR="006F27BE" w:rsidRPr="00DC6DD3" w:rsidRDefault="001D1C9D" w:rsidP="0007110E">
      <w:pPr>
        <w:pStyle w:val="KonuBal"/>
        <w:spacing w:after="200" w:line="360" w:lineRule="auto"/>
        <w:jc w:val="center"/>
        <w:rPr>
          <w:rFonts w:asciiTheme="minorHAnsi" w:hAnsiTheme="minorHAnsi"/>
          <w:b/>
          <w:bCs/>
          <w:sz w:val="24"/>
          <w:szCs w:val="24"/>
        </w:rPr>
      </w:pPr>
      <w:r w:rsidRPr="00DC6DD3">
        <w:rPr>
          <w:rFonts w:asciiTheme="minorHAnsi" w:hAnsiTheme="minorHAnsi"/>
          <w:b/>
          <w:bCs/>
          <w:sz w:val="24"/>
          <w:szCs w:val="24"/>
        </w:rPr>
        <w:t xml:space="preserve">ADALET VE KALKINMA PARTİSİ </w:t>
      </w:r>
    </w:p>
    <w:p w14:paraId="36EBCA0B" w14:textId="132D0905" w:rsidR="006F27BE" w:rsidRPr="00DC6DD3" w:rsidRDefault="001D1C9D" w:rsidP="0007110E">
      <w:pPr>
        <w:pStyle w:val="KonuBal"/>
        <w:spacing w:after="200" w:line="360" w:lineRule="auto"/>
        <w:jc w:val="center"/>
        <w:rPr>
          <w:rFonts w:asciiTheme="minorHAnsi" w:hAnsiTheme="minorHAnsi"/>
          <w:b/>
          <w:bCs/>
          <w:sz w:val="24"/>
          <w:szCs w:val="24"/>
        </w:rPr>
      </w:pPr>
      <w:r w:rsidRPr="00DC6DD3">
        <w:rPr>
          <w:rFonts w:asciiTheme="minorHAnsi" w:hAnsiTheme="minorHAnsi"/>
          <w:b/>
          <w:bCs/>
          <w:sz w:val="24"/>
          <w:szCs w:val="24"/>
        </w:rPr>
        <w:t>KİŞİSEL VERİLERİN İŞLENMESİ HAKKINDA</w:t>
      </w:r>
    </w:p>
    <w:p w14:paraId="00000001" w14:textId="752A4E9A" w:rsidR="005F668F" w:rsidRPr="00DC6DD3" w:rsidRDefault="001D1C9D" w:rsidP="0007110E">
      <w:pPr>
        <w:pStyle w:val="KonuBal"/>
        <w:spacing w:after="200" w:line="360" w:lineRule="auto"/>
        <w:jc w:val="center"/>
        <w:rPr>
          <w:rFonts w:asciiTheme="minorHAnsi" w:hAnsiTheme="minorHAnsi"/>
          <w:b/>
          <w:bCs/>
          <w:sz w:val="24"/>
          <w:szCs w:val="24"/>
        </w:rPr>
      </w:pPr>
      <w:r w:rsidRPr="00DC6DD3">
        <w:rPr>
          <w:rFonts w:asciiTheme="minorHAnsi" w:hAnsiTheme="minorHAnsi"/>
          <w:b/>
          <w:bCs/>
          <w:sz w:val="24"/>
          <w:szCs w:val="24"/>
        </w:rPr>
        <w:t>AYDINLATMA METNİ</w:t>
      </w:r>
    </w:p>
    <w:p w14:paraId="2316291B" w14:textId="77777777" w:rsidR="00844D74" w:rsidRPr="00DC6DD3" w:rsidRDefault="00844D74" w:rsidP="0007110E">
      <w:pPr>
        <w:spacing w:after="200" w:line="360" w:lineRule="auto"/>
        <w:jc w:val="both"/>
        <w:rPr>
          <w:rFonts w:asciiTheme="minorHAnsi" w:hAnsiTheme="minorHAnsi"/>
          <w:sz w:val="24"/>
          <w:szCs w:val="24"/>
        </w:rPr>
      </w:pPr>
    </w:p>
    <w:p w14:paraId="54EAFA21" w14:textId="77777777" w:rsidR="001068C0" w:rsidRPr="00DC6DD3" w:rsidRDefault="001068C0" w:rsidP="0007110E">
      <w:pPr>
        <w:spacing w:after="200" w:line="360" w:lineRule="auto"/>
        <w:jc w:val="both"/>
        <w:rPr>
          <w:rFonts w:asciiTheme="minorHAnsi" w:hAnsiTheme="minorHAnsi"/>
          <w:sz w:val="24"/>
          <w:szCs w:val="24"/>
        </w:rPr>
      </w:pPr>
    </w:p>
    <w:p w14:paraId="38FB03F7" w14:textId="4F41CF6E" w:rsidR="006F27BE" w:rsidRPr="00DC6DD3" w:rsidRDefault="006F27BE" w:rsidP="0007110E">
      <w:pPr>
        <w:pStyle w:val="ListeParagraf"/>
        <w:numPr>
          <w:ilvl w:val="0"/>
          <w:numId w:val="3"/>
        </w:numPr>
        <w:shd w:val="clear" w:color="auto" w:fill="FFFFFF"/>
        <w:spacing w:after="200" w:line="360" w:lineRule="auto"/>
        <w:contextualSpacing w:val="0"/>
        <w:jc w:val="both"/>
        <w:rPr>
          <w:rFonts w:asciiTheme="minorHAnsi" w:hAnsiTheme="minorHAnsi"/>
          <w:b/>
          <w:sz w:val="24"/>
          <w:szCs w:val="24"/>
        </w:rPr>
      </w:pPr>
      <w:r w:rsidRPr="00DC6DD3">
        <w:rPr>
          <w:rFonts w:asciiTheme="minorHAnsi" w:hAnsiTheme="minorHAnsi"/>
          <w:b/>
          <w:sz w:val="24"/>
          <w:szCs w:val="24"/>
        </w:rPr>
        <w:t>GİRİŞ</w:t>
      </w:r>
    </w:p>
    <w:p w14:paraId="00000007" w14:textId="7578C5DD" w:rsidR="005F668F" w:rsidRPr="00DC6DD3" w:rsidRDefault="0018672A" w:rsidP="0007110E">
      <w:pPr>
        <w:shd w:val="clear" w:color="auto" w:fill="FFFFFF"/>
        <w:spacing w:after="200" w:line="360" w:lineRule="auto"/>
        <w:jc w:val="both"/>
        <w:rPr>
          <w:rFonts w:asciiTheme="minorHAnsi" w:eastAsia="Times New Roman" w:hAnsiTheme="minorHAnsi" w:cs="Times New Roman"/>
          <w:sz w:val="24"/>
          <w:szCs w:val="24"/>
          <w:lang w:eastAsia="tr-TR"/>
        </w:rPr>
      </w:pPr>
      <w:r w:rsidRPr="00DC6DD3">
        <w:rPr>
          <w:rFonts w:asciiTheme="minorHAnsi" w:hAnsiTheme="minorHAnsi"/>
          <w:b/>
          <w:sz w:val="24"/>
          <w:szCs w:val="24"/>
        </w:rPr>
        <w:t xml:space="preserve">Adalet ve Kalkınma Partisi </w:t>
      </w:r>
      <w:r w:rsidR="00022AE0" w:rsidRPr="00DC6DD3">
        <w:rPr>
          <w:rFonts w:asciiTheme="minorHAnsi" w:eastAsia="Times New Roman" w:hAnsiTheme="minorHAnsi" w:cs="Times New Roman"/>
          <w:sz w:val="24"/>
          <w:szCs w:val="24"/>
          <w:lang w:eastAsia="tr-TR"/>
        </w:rPr>
        <w:t xml:space="preserve">olarak; veri sorumlusu sıfatıyla, kişisel verilerinizin, 6698 sayılı Kişisel Verilerin Korunması Kanunu (KVKK), Kişisel Verileri Koruma Kurumu düzenlemeleri ve sair mevzuat hükümleri çerçevesinde aşağıda yer alan bilgilendirme ve işlenmelerini gerektiren amaçlar çerçevesinde, bu amaçlar ile bağlantılı, sınırlı ve ölçülü olarak, tarafımıza bildirdiğiniz veya üçüncü kişilerce bildirildiği şekliyle kişisel verilerinizin doğruluğunu ve en güncel halini koruyarak işleyeceğimizi, kişisel verilerinize hukuka aykırı olarak erişilmesini önleme ve muhafazasını sağlama amacıyla, uygun güvenlik düzeyinde korumaya yönelik tüm teknik ve idari tedbirleri aldığımızı bildiririz. Bu metinle </w:t>
      </w:r>
      <w:proofErr w:type="spellStart"/>
      <w:r w:rsidR="00022AE0" w:rsidRPr="00DC6DD3">
        <w:rPr>
          <w:rFonts w:asciiTheme="minorHAnsi" w:eastAsia="Times New Roman" w:hAnsiTheme="minorHAnsi" w:cs="Times New Roman"/>
          <w:sz w:val="24"/>
          <w:szCs w:val="24"/>
          <w:lang w:eastAsia="tr-TR"/>
        </w:rPr>
        <w:t>KVKK’nın</w:t>
      </w:r>
      <w:proofErr w:type="spellEnd"/>
      <w:r w:rsidR="00022AE0" w:rsidRPr="00DC6DD3">
        <w:rPr>
          <w:rFonts w:asciiTheme="minorHAnsi" w:eastAsia="Times New Roman" w:hAnsiTheme="minorHAnsi" w:cs="Times New Roman"/>
          <w:sz w:val="24"/>
          <w:szCs w:val="24"/>
          <w:lang w:eastAsia="tr-TR"/>
        </w:rPr>
        <w:t xml:space="preserve"> 10. Maddesinden doğan; kişisel verilerin işlenme amaçları, işlenen kişisel verilerin kimlere ve hangi amaçlarla aktarılabileceği, kişisel veri </w:t>
      </w:r>
      <w:r w:rsidR="00022AE0" w:rsidRPr="00DC6DD3">
        <w:rPr>
          <w:rFonts w:asciiTheme="minorHAnsi" w:eastAsia="Times New Roman" w:hAnsiTheme="minorHAnsi" w:cs="Times New Roman"/>
          <w:sz w:val="24"/>
          <w:szCs w:val="24"/>
          <w:lang w:eastAsia="tr-TR"/>
        </w:rPr>
        <w:lastRenderedPageBreak/>
        <w:t xml:space="preserve">toplamanın yöntemi ve hukuki sebebi, </w:t>
      </w:r>
      <w:proofErr w:type="spellStart"/>
      <w:r w:rsidR="00022AE0" w:rsidRPr="00DC6DD3">
        <w:rPr>
          <w:rFonts w:asciiTheme="minorHAnsi" w:eastAsia="Times New Roman" w:hAnsiTheme="minorHAnsi" w:cs="Times New Roman"/>
          <w:sz w:val="24"/>
          <w:szCs w:val="24"/>
          <w:lang w:eastAsia="tr-TR"/>
        </w:rPr>
        <w:t>KVKK’nın</w:t>
      </w:r>
      <w:proofErr w:type="spellEnd"/>
      <w:r w:rsidR="00022AE0" w:rsidRPr="00DC6DD3">
        <w:rPr>
          <w:rFonts w:asciiTheme="minorHAnsi" w:eastAsia="Times New Roman" w:hAnsiTheme="minorHAnsi" w:cs="Times New Roman"/>
          <w:sz w:val="24"/>
          <w:szCs w:val="24"/>
          <w:lang w:eastAsia="tr-TR"/>
        </w:rPr>
        <w:t xml:space="preserve"> 11. Maddesinde sayılan ilgili kişi hakları konularında aydınlatma yükümlülüğümüzü yerine getirmeyi amaçlamaktayız. </w:t>
      </w:r>
    </w:p>
    <w:p w14:paraId="377C574E" w14:textId="5F04D857" w:rsidR="004259C2" w:rsidRDefault="009B5451" w:rsidP="0007110E">
      <w:pPr>
        <w:shd w:val="clear" w:color="auto" w:fill="FFFFFF"/>
        <w:spacing w:after="200" w:line="360" w:lineRule="auto"/>
        <w:jc w:val="both"/>
        <w:rPr>
          <w:rFonts w:asciiTheme="minorHAnsi" w:eastAsia="Times New Roman" w:hAnsiTheme="minorHAnsi" w:cs="Times New Roman"/>
          <w:sz w:val="24"/>
          <w:szCs w:val="24"/>
          <w:lang w:eastAsia="tr-TR"/>
        </w:rPr>
      </w:pPr>
      <w:r>
        <w:rPr>
          <w:rFonts w:asciiTheme="minorHAnsi" w:eastAsia="Times New Roman" w:hAnsiTheme="minorHAnsi" w:cs="Times New Roman"/>
          <w:sz w:val="24"/>
          <w:szCs w:val="24"/>
          <w:lang w:eastAsia="tr-TR"/>
        </w:rPr>
        <w:t>Partimize üyelik</w:t>
      </w:r>
      <w:r w:rsidR="004259C2" w:rsidRPr="00DC6DD3">
        <w:rPr>
          <w:rFonts w:asciiTheme="minorHAnsi" w:eastAsia="Times New Roman" w:hAnsiTheme="minorHAnsi" w:cs="Times New Roman"/>
          <w:sz w:val="24"/>
          <w:szCs w:val="24"/>
          <w:lang w:eastAsia="tr-TR"/>
        </w:rPr>
        <w:t xml:space="preserve"> </w:t>
      </w:r>
      <w:r>
        <w:rPr>
          <w:rFonts w:asciiTheme="minorHAnsi" w:eastAsia="Times New Roman" w:hAnsiTheme="minorHAnsi" w:cs="Times New Roman"/>
          <w:sz w:val="24"/>
          <w:szCs w:val="24"/>
          <w:lang w:eastAsia="tr-TR"/>
        </w:rPr>
        <w:t>başvurusunda</w:t>
      </w:r>
      <w:r w:rsidR="004259C2" w:rsidRPr="00DC6DD3">
        <w:rPr>
          <w:rFonts w:asciiTheme="minorHAnsi" w:eastAsia="Times New Roman" w:hAnsiTheme="minorHAnsi" w:cs="Times New Roman"/>
          <w:sz w:val="24"/>
          <w:szCs w:val="24"/>
          <w:lang w:eastAsia="tr-TR"/>
        </w:rPr>
        <w:t xml:space="preserve"> bulunmuş olmanız nedeniyle kişisel verilerinizi işlememiz halinde; kişisel verilerinizi </w:t>
      </w:r>
      <w:r w:rsidRPr="009B5451">
        <w:rPr>
          <w:rFonts w:asciiTheme="minorHAnsi" w:eastAsia="Times New Roman" w:hAnsiTheme="minorHAnsi" w:cs="Times New Roman"/>
          <w:sz w:val="24"/>
          <w:szCs w:val="24"/>
          <w:lang w:eastAsia="tr-TR"/>
        </w:rPr>
        <w:t xml:space="preserve">başta Siyasi Partiler Kanunu, Seçimlerin Temel Hükümleri ve Seçmen Kütükleri Hakkında Kanun, Cumhurbaşkanı Seçimi Kanunu, Milletvekili Seçimi Kanunu, Mahalli İdareler ile Mahalle Muhtarlıkları ve İhtiyar Heyetleri Seçimi Hakkında Kanun ve Türk Medeni Kanunu olmak üzere ilgili mevzuat hükümleri gereğince </w:t>
      </w:r>
      <w:r w:rsidR="004259C2" w:rsidRPr="00DC6DD3">
        <w:rPr>
          <w:rFonts w:asciiTheme="minorHAnsi" w:eastAsia="Times New Roman" w:hAnsiTheme="minorHAnsi" w:cs="Times New Roman"/>
          <w:sz w:val="24"/>
          <w:szCs w:val="24"/>
          <w:lang w:eastAsia="tr-TR"/>
        </w:rPr>
        <w:t xml:space="preserve">aşağıda 2. Maddede belirtilen hukuki sebeplere dayanılarak ve </w:t>
      </w:r>
      <w:proofErr w:type="spellStart"/>
      <w:r w:rsidR="004259C2" w:rsidRPr="00DC6DD3">
        <w:rPr>
          <w:rFonts w:asciiTheme="minorHAnsi" w:eastAsia="Times New Roman" w:hAnsiTheme="minorHAnsi" w:cs="Times New Roman"/>
          <w:sz w:val="24"/>
          <w:szCs w:val="24"/>
          <w:lang w:eastAsia="tr-TR"/>
        </w:rPr>
        <w:t>KVKK’nın</w:t>
      </w:r>
      <w:proofErr w:type="spellEnd"/>
      <w:r w:rsidR="004259C2" w:rsidRPr="00DC6DD3">
        <w:rPr>
          <w:rFonts w:asciiTheme="minorHAnsi" w:eastAsia="Times New Roman" w:hAnsiTheme="minorHAnsi" w:cs="Times New Roman"/>
          <w:sz w:val="24"/>
          <w:szCs w:val="24"/>
          <w:lang w:eastAsia="tr-TR"/>
        </w:rPr>
        <w:t xml:space="preserve"> 5. ve 6. maddelerinde belirtilen kişisel veri işleme şartları dahilinde; internet sitesi üzerinden veya AK PARTİ İl Başkanlığına şahsen başvuru yapılması kanallarıyla sözlü, yazılı veya elektronik ortamda toplamaktayız. </w:t>
      </w:r>
    </w:p>
    <w:p w14:paraId="4CD62381" w14:textId="77777777" w:rsidR="009B5451" w:rsidRDefault="009B5451" w:rsidP="0007110E">
      <w:pPr>
        <w:shd w:val="clear" w:color="auto" w:fill="FFFFFF"/>
        <w:spacing w:after="200" w:line="360" w:lineRule="auto"/>
        <w:jc w:val="both"/>
        <w:rPr>
          <w:rFonts w:asciiTheme="minorHAnsi" w:eastAsia="Times New Roman" w:hAnsiTheme="minorHAnsi" w:cs="Times New Roman"/>
          <w:sz w:val="24"/>
          <w:szCs w:val="24"/>
          <w:lang w:val="tr-TR" w:eastAsia="tr-TR"/>
        </w:rPr>
      </w:pPr>
      <w:r w:rsidRPr="009B5451">
        <w:rPr>
          <w:rFonts w:asciiTheme="minorHAnsi" w:eastAsia="Times New Roman" w:hAnsiTheme="minorHAnsi" w:cs="Times New Roman"/>
          <w:sz w:val="24"/>
          <w:szCs w:val="24"/>
          <w:lang w:val="tr-TR" w:eastAsia="tr-TR"/>
        </w:rPr>
        <w:t xml:space="preserve">Partimiz tarafından ilgili mevzuat hükümlerine göre işlenen ve aktarılan kişisel verilerin bir bölümü 6698 sayılı Kişisel Verilerin Korunması Kanunu’nun 5’inci maddesinin (2) numaralı fıkrasında hukuka uygunluk nedenlerinden (a) bendinde yer alan </w:t>
      </w:r>
      <w:r w:rsidRPr="009B5451">
        <w:rPr>
          <w:rFonts w:asciiTheme="minorHAnsi" w:eastAsia="Times New Roman" w:hAnsiTheme="minorHAnsi" w:cs="Times New Roman"/>
          <w:b/>
          <w:bCs/>
          <w:sz w:val="24"/>
          <w:szCs w:val="24"/>
          <w:lang w:val="tr-TR" w:eastAsia="tr-TR"/>
        </w:rPr>
        <w:t>“kanunlarda açıkça öngörülme”</w:t>
      </w:r>
      <w:r w:rsidRPr="009B5451">
        <w:rPr>
          <w:rFonts w:asciiTheme="minorHAnsi" w:eastAsia="Times New Roman" w:hAnsiTheme="minorHAnsi" w:cs="Times New Roman"/>
          <w:sz w:val="24"/>
          <w:szCs w:val="24"/>
          <w:lang w:val="tr-TR" w:eastAsia="tr-TR"/>
        </w:rPr>
        <w:t xml:space="preserve"> ve ilgili kişinin ilgili kişinin özel nitelikli kişisel verisi olan </w:t>
      </w:r>
      <w:r w:rsidRPr="009B5451">
        <w:rPr>
          <w:rFonts w:asciiTheme="minorHAnsi" w:eastAsia="Times New Roman" w:hAnsiTheme="minorHAnsi" w:cs="Times New Roman"/>
          <w:b/>
          <w:bCs/>
          <w:sz w:val="24"/>
          <w:szCs w:val="24"/>
          <w:lang w:val="tr-TR" w:eastAsia="tr-TR"/>
        </w:rPr>
        <w:t xml:space="preserve">“siyasi </w:t>
      </w:r>
      <w:proofErr w:type="spellStart"/>
      <w:r w:rsidRPr="009B5451">
        <w:rPr>
          <w:rFonts w:asciiTheme="minorHAnsi" w:eastAsia="Times New Roman" w:hAnsiTheme="minorHAnsi" w:cs="Times New Roman"/>
          <w:b/>
          <w:bCs/>
          <w:sz w:val="24"/>
          <w:szCs w:val="24"/>
          <w:lang w:val="tr-TR" w:eastAsia="tr-TR"/>
        </w:rPr>
        <w:t>düşüncesi”</w:t>
      </w:r>
      <w:r w:rsidRPr="009B5451">
        <w:rPr>
          <w:rFonts w:asciiTheme="minorHAnsi" w:eastAsia="Times New Roman" w:hAnsiTheme="minorHAnsi" w:cs="Times New Roman"/>
          <w:sz w:val="24"/>
          <w:szCs w:val="24"/>
          <w:lang w:val="tr-TR" w:eastAsia="tr-TR"/>
        </w:rPr>
        <w:t>nin</w:t>
      </w:r>
      <w:proofErr w:type="spellEnd"/>
      <w:r w:rsidRPr="009B5451">
        <w:rPr>
          <w:rFonts w:asciiTheme="minorHAnsi" w:eastAsia="Times New Roman" w:hAnsiTheme="minorHAnsi" w:cs="Times New Roman"/>
          <w:sz w:val="24"/>
          <w:szCs w:val="24"/>
          <w:lang w:val="tr-TR" w:eastAsia="tr-TR"/>
        </w:rPr>
        <w:t xml:space="preserve"> işlenmesine neden olan kişisel veri işleme faaliyetleri bakımından ise Kanun’un 6’ncı maddesinin (3) numaralı fıkrasında yer alan </w:t>
      </w:r>
      <w:r w:rsidRPr="009B5451">
        <w:rPr>
          <w:rFonts w:asciiTheme="minorHAnsi" w:eastAsia="Times New Roman" w:hAnsiTheme="minorHAnsi" w:cs="Times New Roman"/>
          <w:b/>
          <w:bCs/>
          <w:sz w:val="24"/>
          <w:szCs w:val="24"/>
          <w:lang w:val="tr-TR" w:eastAsia="tr-TR"/>
        </w:rPr>
        <w:t xml:space="preserve">“sağlık ve cinsel hayat dışındaki verilerin, Kanunlarda öngörülen hallerde ilgili kişinin açık rızası olmaksızın işlenmesi mümkündür” </w:t>
      </w:r>
      <w:r w:rsidRPr="009B5451">
        <w:rPr>
          <w:rFonts w:asciiTheme="minorHAnsi" w:eastAsia="Times New Roman" w:hAnsiTheme="minorHAnsi" w:cs="Times New Roman"/>
          <w:sz w:val="24"/>
          <w:szCs w:val="24"/>
          <w:lang w:val="tr-TR" w:eastAsia="tr-TR"/>
        </w:rPr>
        <w:t xml:space="preserve">hükmü gereğince </w:t>
      </w:r>
      <w:r>
        <w:rPr>
          <w:rFonts w:asciiTheme="minorHAnsi" w:eastAsia="Times New Roman" w:hAnsiTheme="minorHAnsi" w:cs="Times New Roman"/>
          <w:sz w:val="24"/>
          <w:szCs w:val="24"/>
          <w:lang w:val="tr-TR" w:eastAsia="tr-TR"/>
        </w:rPr>
        <w:t>işlenmektedir</w:t>
      </w:r>
      <w:r w:rsidRPr="009B5451">
        <w:rPr>
          <w:rFonts w:asciiTheme="minorHAnsi" w:eastAsia="Times New Roman" w:hAnsiTheme="minorHAnsi" w:cs="Times New Roman"/>
          <w:sz w:val="24"/>
          <w:szCs w:val="24"/>
          <w:lang w:val="tr-TR" w:eastAsia="tr-TR"/>
        </w:rPr>
        <w:t xml:space="preserve">. Bu durumda, </w:t>
      </w:r>
      <w:r>
        <w:rPr>
          <w:rFonts w:asciiTheme="minorHAnsi" w:eastAsia="Times New Roman" w:hAnsiTheme="minorHAnsi" w:cs="Times New Roman"/>
          <w:sz w:val="24"/>
          <w:szCs w:val="24"/>
          <w:lang w:val="tr-TR" w:eastAsia="tr-TR"/>
        </w:rPr>
        <w:t>tarafınızın</w:t>
      </w:r>
      <w:r w:rsidRPr="009B5451">
        <w:rPr>
          <w:rFonts w:asciiTheme="minorHAnsi" w:eastAsia="Times New Roman" w:hAnsiTheme="minorHAnsi" w:cs="Times New Roman"/>
          <w:sz w:val="24"/>
          <w:szCs w:val="24"/>
          <w:lang w:val="tr-TR" w:eastAsia="tr-TR"/>
        </w:rPr>
        <w:t xml:space="preserve"> açık rızası aranmaksızın kişisel verilerin işlenmesi mümkün olmaktadır.</w:t>
      </w:r>
    </w:p>
    <w:p w14:paraId="287C99FC" w14:textId="07185DE1" w:rsidR="004259C2" w:rsidRDefault="009B5451" w:rsidP="0007110E">
      <w:pPr>
        <w:shd w:val="clear" w:color="auto" w:fill="FFFFFF"/>
        <w:spacing w:after="200" w:line="360" w:lineRule="auto"/>
        <w:jc w:val="both"/>
        <w:rPr>
          <w:rFonts w:asciiTheme="minorHAnsi" w:eastAsia="Times New Roman" w:hAnsiTheme="minorHAnsi" w:cs="Times New Roman"/>
          <w:sz w:val="24"/>
          <w:szCs w:val="24"/>
          <w:lang w:eastAsia="tr-TR"/>
        </w:rPr>
      </w:pPr>
      <w:r>
        <w:rPr>
          <w:rFonts w:asciiTheme="minorHAnsi" w:eastAsia="Times New Roman" w:hAnsiTheme="minorHAnsi" w:cs="Times New Roman"/>
          <w:sz w:val="24"/>
          <w:szCs w:val="24"/>
          <w:lang w:eastAsia="tr-TR"/>
        </w:rPr>
        <w:t>Partimize üyelik</w:t>
      </w:r>
      <w:r w:rsidR="004259C2" w:rsidRPr="00DC6DD3">
        <w:rPr>
          <w:rFonts w:asciiTheme="minorHAnsi" w:eastAsia="Times New Roman" w:hAnsiTheme="minorHAnsi" w:cs="Times New Roman"/>
          <w:sz w:val="24"/>
          <w:szCs w:val="24"/>
          <w:lang w:eastAsia="tr-TR"/>
        </w:rPr>
        <w:t xml:space="preserve"> </w:t>
      </w:r>
      <w:r>
        <w:rPr>
          <w:rFonts w:asciiTheme="minorHAnsi" w:eastAsia="Times New Roman" w:hAnsiTheme="minorHAnsi" w:cs="Times New Roman"/>
          <w:sz w:val="24"/>
          <w:szCs w:val="24"/>
          <w:lang w:eastAsia="tr-TR"/>
        </w:rPr>
        <w:t>başvurusunda</w:t>
      </w:r>
      <w:r w:rsidR="004259C2" w:rsidRPr="00DC6DD3">
        <w:rPr>
          <w:rFonts w:asciiTheme="minorHAnsi" w:eastAsia="Times New Roman" w:hAnsiTheme="minorHAnsi" w:cs="Times New Roman"/>
          <w:sz w:val="24"/>
          <w:szCs w:val="24"/>
          <w:lang w:eastAsia="tr-TR"/>
        </w:rPr>
        <w:t xml:space="preserve"> bulunmuş olmanız nedeniyle kişisel verilerinizi işlememiz halinde; elde ettiğimiz ve işlediğimiz kişisel verileriniz aşağıdaki gibidir:</w:t>
      </w:r>
    </w:p>
    <w:p w14:paraId="6446D9FB" w14:textId="77777777" w:rsidR="0007110E" w:rsidRPr="00DC6DD3" w:rsidRDefault="0007110E" w:rsidP="0007110E">
      <w:pPr>
        <w:shd w:val="clear" w:color="auto" w:fill="FFFFFF"/>
        <w:spacing w:after="200" w:line="360" w:lineRule="auto"/>
        <w:jc w:val="both"/>
        <w:rPr>
          <w:rFonts w:asciiTheme="minorHAnsi" w:eastAsia="Times New Roman" w:hAnsiTheme="minorHAnsi" w:cs="Times New Roman"/>
          <w:sz w:val="24"/>
          <w:szCs w:val="24"/>
          <w:lang w:eastAsia="tr-TR"/>
        </w:rPr>
      </w:pPr>
    </w:p>
    <w:tbl>
      <w:tblPr>
        <w:tblStyle w:val="TabloKlavuzu"/>
        <w:tblW w:w="9023" w:type="dxa"/>
        <w:tblLook w:val="04A0" w:firstRow="1" w:lastRow="0" w:firstColumn="1" w:lastColumn="0" w:noHBand="0" w:noVBand="1"/>
      </w:tblPr>
      <w:tblGrid>
        <w:gridCol w:w="2818"/>
        <w:gridCol w:w="6205"/>
      </w:tblGrid>
      <w:tr w:rsidR="00006E8C" w:rsidRPr="00837B8E" w14:paraId="2EF3443A" w14:textId="77777777" w:rsidTr="002D37E6">
        <w:trPr>
          <w:trHeight w:val="871"/>
        </w:trPr>
        <w:tc>
          <w:tcPr>
            <w:tcW w:w="2818" w:type="dxa"/>
            <w:vAlign w:val="center"/>
          </w:tcPr>
          <w:p w14:paraId="4392D60A" w14:textId="7D688D15" w:rsidR="00006E8C" w:rsidRPr="00396A08" w:rsidRDefault="00396A08" w:rsidP="0007110E">
            <w:pPr>
              <w:pStyle w:val="Balk3"/>
              <w:spacing w:before="0" w:after="200" w:line="360" w:lineRule="auto"/>
              <w:jc w:val="center"/>
              <w:rPr>
                <w:rFonts w:ascii="Cambria" w:hAnsi="Cambria"/>
                <w:b/>
                <w:bCs/>
                <w:color w:val="auto"/>
              </w:rPr>
            </w:pPr>
            <w:bookmarkStart w:id="1" w:name="_Hlk2177317"/>
            <w:r w:rsidRPr="00396A08">
              <w:rPr>
                <w:rFonts w:ascii="Cambria" w:hAnsi="Cambria"/>
                <w:b/>
                <w:bCs/>
                <w:color w:val="auto"/>
              </w:rPr>
              <w:t>VERİ KATEGORİZASYONU</w:t>
            </w:r>
          </w:p>
        </w:tc>
        <w:tc>
          <w:tcPr>
            <w:tcW w:w="6205" w:type="dxa"/>
            <w:vAlign w:val="center"/>
          </w:tcPr>
          <w:p w14:paraId="732A0AF5" w14:textId="31449148" w:rsidR="00006E8C" w:rsidRPr="00396A08" w:rsidRDefault="00396A08" w:rsidP="0007110E">
            <w:pPr>
              <w:pStyle w:val="Balk3"/>
              <w:spacing w:before="0" w:after="200" w:line="360" w:lineRule="auto"/>
              <w:jc w:val="center"/>
              <w:rPr>
                <w:rFonts w:ascii="Cambria" w:hAnsi="Cambria"/>
                <w:b/>
                <w:bCs/>
                <w:color w:val="auto"/>
              </w:rPr>
            </w:pPr>
            <w:r w:rsidRPr="00396A08">
              <w:rPr>
                <w:rFonts w:ascii="Cambria" w:hAnsi="Cambria"/>
                <w:b/>
                <w:bCs/>
                <w:color w:val="auto"/>
              </w:rPr>
              <w:t>AÇIKLAMA</w:t>
            </w:r>
          </w:p>
        </w:tc>
      </w:tr>
      <w:tr w:rsidR="00006E8C" w:rsidRPr="00837B8E" w14:paraId="341D12C1" w14:textId="77777777" w:rsidTr="002D37E6">
        <w:trPr>
          <w:trHeight w:val="517"/>
        </w:trPr>
        <w:tc>
          <w:tcPr>
            <w:tcW w:w="2818" w:type="dxa"/>
          </w:tcPr>
          <w:p w14:paraId="458D3C36" w14:textId="77777777" w:rsidR="00006E8C" w:rsidRPr="00837B8E" w:rsidRDefault="00006E8C" w:rsidP="0007110E">
            <w:pPr>
              <w:spacing w:after="200" w:line="360" w:lineRule="auto"/>
              <w:rPr>
                <w:rFonts w:ascii="Cambria" w:hAnsi="Cambria" w:cs="Segoe UI Light"/>
                <w:b/>
              </w:rPr>
            </w:pPr>
            <w:r w:rsidRPr="00837B8E">
              <w:rPr>
                <w:rFonts w:ascii="Cambria" w:hAnsi="Cambria" w:cs="Segoe UI Light"/>
                <w:b/>
              </w:rPr>
              <w:t>Kimlik Bilgisi</w:t>
            </w:r>
          </w:p>
        </w:tc>
        <w:tc>
          <w:tcPr>
            <w:tcW w:w="6205" w:type="dxa"/>
          </w:tcPr>
          <w:p w14:paraId="564BC6F9" w14:textId="1560E3AB" w:rsidR="00006E8C" w:rsidRPr="00837B8E" w:rsidRDefault="00006E8C" w:rsidP="0007110E">
            <w:pPr>
              <w:spacing w:after="200" w:line="360" w:lineRule="auto"/>
              <w:rPr>
                <w:rFonts w:ascii="Cambria" w:hAnsi="Cambria" w:cs="Segoe UI Light"/>
                <w:b/>
              </w:rPr>
            </w:pPr>
            <w:r w:rsidRPr="00837B8E">
              <w:rPr>
                <w:rFonts w:ascii="Cambria" w:hAnsi="Cambria" w:cs="Segoe UI Light"/>
                <w:shd w:val="clear" w:color="auto" w:fill="FFFFFF"/>
              </w:rPr>
              <w:t xml:space="preserve">Ad, </w:t>
            </w:r>
            <w:proofErr w:type="spellStart"/>
            <w:r w:rsidRPr="00837B8E">
              <w:rPr>
                <w:rFonts w:ascii="Cambria" w:hAnsi="Cambria" w:cs="Segoe UI Light"/>
                <w:shd w:val="clear" w:color="auto" w:fill="FFFFFF"/>
              </w:rPr>
              <w:t>soyad</w:t>
            </w:r>
            <w:proofErr w:type="spellEnd"/>
            <w:r w:rsidRPr="00837B8E">
              <w:rPr>
                <w:rFonts w:ascii="Cambria" w:hAnsi="Cambria" w:cs="Segoe UI Light"/>
                <w:shd w:val="clear" w:color="auto" w:fill="FFFFFF"/>
              </w:rPr>
              <w:t>, do</w:t>
            </w:r>
            <w:r w:rsidRPr="00837B8E">
              <w:rPr>
                <w:rFonts w:ascii="Cambria" w:hAnsi="Cambria" w:cs="Calibri"/>
                <w:shd w:val="clear" w:color="auto" w:fill="FFFFFF"/>
              </w:rPr>
              <w:t>ğ</w:t>
            </w:r>
            <w:r w:rsidRPr="00837B8E">
              <w:rPr>
                <w:rFonts w:ascii="Cambria" w:hAnsi="Cambria" w:cs="Segoe UI Light"/>
                <w:shd w:val="clear" w:color="auto" w:fill="FFFFFF"/>
              </w:rPr>
              <w:t xml:space="preserve">um tarihi, cinsiyet, </w:t>
            </w:r>
            <w:proofErr w:type="gramStart"/>
            <w:r w:rsidRPr="00837B8E">
              <w:rPr>
                <w:rFonts w:ascii="Cambria" w:hAnsi="Cambria" w:cs="Segoe UI Light"/>
                <w:shd w:val="clear" w:color="auto" w:fill="FFFFFF"/>
              </w:rPr>
              <w:t>TC</w:t>
            </w:r>
            <w:proofErr w:type="gramEnd"/>
            <w:r w:rsidRPr="00837B8E">
              <w:rPr>
                <w:rFonts w:ascii="Cambria" w:hAnsi="Cambria" w:cs="Segoe UI Light"/>
                <w:shd w:val="clear" w:color="auto" w:fill="FFFFFF"/>
              </w:rPr>
              <w:t xml:space="preserve"> kimlik</w:t>
            </w:r>
            <w:r w:rsidR="00396A08">
              <w:rPr>
                <w:rFonts w:ascii="Cambria" w:hAnsi="Cambria" w:cs="Segoe UI Light"/>
                <w:shd w:val="clear" w:color="auto" w:fill="FFFFFF"/>
              </w:rPr>
              <w:t xml:space="preserve"> numarası.</w:t>
            </w:r>
          </w:p>
        </w:tc>
      </w:tr>
      <w:tr w:rsidR="00006E8C" w:rsidRPr="00837B8E" w14:paraId="384EE615" w14:textId="77777777" w:rsidTr="002D37E6">
        <w:trPr>
          <w:trHeight w:val="878"/>
        </w:trPr>
        <w:tc>
          <w:tcPr>
            <w:tcW w:w="2818" w:type="dxa"/>
          </w:tcPr>
          <w:p w14:paraId="5A6536DA" w14:textId="77777777" w:rsidR="00006E8C" w:rsidRPr="00837B8E" w:rsidRDefault="00006E8C" w:rsidP="0007110E">
            <w:pPr>
              <w:spacing w:after="200" w:line="360" w:lineRule="auto"/>
              <w:rPr>
                <w:rFonts w:ascii="Cambria" w:hAnsi="Cambria" w:cs="Segoe UI Light"/>
                <w:b/>
              </w:rPr>
            </w:pPr>
            <w:r w:rsidRPr="00837B8E">
              <w:rPr>
                <w:rFonts w:ascii="Cambria" w:hAnsi="Cambria" w:cs="Segoe UI Light"/>
                <w:b/>
              </w:rPr>
              <w:t>İletişim Bilgisi</w:t>
            </w:r>
          </w:p>
        </w:tc>
        <w:tc>
          <w:tcPr>
            <w:tcW w:w="6205" w:type="dxa"/>
          </w:tcPr>
          <w:p w14:paraId="77F620A2" w14:textId="5686DC8C" w:rsidR="00006E8C" w:rsidRPr="00837B8E" w:rsidRDefault="00006E8C" w:rsidP="0007110E">
            <w:pPr>
              <w:spacing w:after="200" w:line="360" w:lineRule="auto"/>
              <w:rPr>
                <w:rFonts w:ascii="Cambria" w:hAnsi="Cambria" w:cs="Segoe UI Light"/>
                <w:b/>
              </w:rPr>
            </w:pPr>
            <w:r w:rsidRPr="00837B8E">
              <w:rPr>
                <w:rFonts w:ascii="Cambria" w:hAnsi="Cambria" w:cs="Segoe UI Light"/>
                <w:shd w:val="clear" w:color="auto" w:fill="FFFFFF"/>
              </w:rPr>
              <w:t>Telefon numarası</w:t>
            </w:r>
            <w:r w:rsidR="00396A08">
              <w:rPr>
                <w:rFonts w:ascii="Cambria" w:hAnsi="Cambria" w:cs="Segoe UI Light"/>
                <w:shd w:val="clear" w:color="auto" w:fill="FFFFFF"/>
              </w:rPr>
              <w:t xml:space="preserve"> (Sabit hat ve GSM)</w:t>
            </w:r>
            <w:r w:rsidRPr="00837B8E">
              <w:rPr>
                <w:rFonts w:ascii="Cambria" w:hAnsi="Cambria" w:cs="Segoe UI Light"/>
                <w:shd w:val="clear" w:color="auto" w:fill="FFFFFF"/>
              </w:rPr>
              <w:t>, açık adres bilgisi, e-posta adresi</w:t>
            </w:r>
            <w:r w:rsidR="00396A08">
              <w:rPr>
                <w:rFonts w:ascii="Cambria" w:hAnsi="Cambria" w:cs="Segoe UI Light"/>
                <w:shd w:val="clear" w:color="auto" w:fill="FFFFFF"/>
              </w:rPr>
              <w:t>.</w:t>
            </w:r>
          </w:p>
        </w:tc>
      </w:tr>
      <w:tr w:rsidR="00006E8C" w:rsidRPr="00837B8E" w14:paraId="5E717004" w14:textId="77777777" w:rsidTr="002D37E6">
        <w:trPr>
          <w:trHeight w:val="878"/>
        </w:trPr>
        <w:tc>
          <w:tcPr>
            <w:tcW w:w="2818" w:type="dxa"/>
          </w:tcPr>
          <w:p w14:paraId="45DD7797" w14:textId="731FFDF4" w:rsidR="00006E8C" w:rsidRPr="00837B8E" w:rsidRDefault="00396A08" w:rsidP="0007110E">
            <w:pPr>
              <w:spacing w:after="200" w:line="360" w:lineRule="auto"/>
              <w:rPr>
                <w:rFonts w:ascii="Cambria" w:hAnsi="Cambria" w:cs="Segoe UI Light"/>
                <w:b/>
              </w:rPr>
            </w:pPr>
            <w:r>
              <w:rPr>
                <w:rFonts w:ascii="Cambria" w:hAnsi="Cambria" w:cs="Segoe UI Light"/>
                <w:b/>
              </w:rPr>
              <w:lastRenderedPageBreak/>
              <w:t xml:space="preserve">Meslek- </w:t>
            </w:r>
            <w:r w:rsidR="00006E8C" w:rsidRPr="00837B8E">
              <w:rPr>
                <w:rFonts w:ascii="Cambria" w:hAnsi="Cambria" w:cs="Segoe UI Light"/>
                <w:b/>
              </w:rPr>
              <w:t>Eğitim</w:t>
            </w:r>
            <w:r>
              <w:rPr>
                <w:rFonts w:ascii="Cambria" w:hAnsi="Cambria" w:cs="Segoe UI Light"/>
                <w:b/>
              </w:rPr>
              <w:t xml:space="preserve"> </w:t>
            </w:r>
            <w:r w:rsidR="00006E8C" w:rsidRPr="00837B8E">
              <w:rPr>
                <w:rFonts w:ascii="Cambria" w:hAnsi="Cambria" w:cs="Segoe UI Light"/>
                <w:b/>
              </w:rPr>
              <w:t>Bilgisi</w:t>
            </w:r>
          </w:p>
        </w:tc>
        <w:tc>
          <w:tcPr>
            <w:tcW w:w="6205" w:type="dxa"/>
          </w:tcPr>
          <w:p w14:paraId="5C41AC07" w14:textId="73BCE0ED" w:rsidR="00006E8C" w:rsidRPr="00837B8E" w:rsidRDefault="00396A08" w:rsidP="0007110E">
            <w:pPr>
              <w:spacing w:after="200" w:line="360" w:lineRule="auto"/>
              <w:rPr>
                <w:rFonts w:ascii="Cambria" w:hAnsi="Cambria" w:cs="Segoe UI Light"/>
                <w:b/>
              </w:rPr>
            </w:pPr>
            <w:r>
              <w:rPr>
                <w:rFonts w:ascii="Cambria" w:hAnsi="Cambria" w:cs="Segoe UI Light"/>
                <w:shd w:val="clear" w:color="auto" w:fill="FFFFFF"/>
              </w:rPr>
              <w:t xml:space="preserve">İş tanımı / Meslek bilgisi, </w:t>
            </w:r>
            <w:r w:rsidR="00006E8C" w:rsidRPr="00837B8E">
              <w:rPr>
                <w:rFonts w:ascii="Cambria" w:hAnsi="Cambria" w:cs="Segoe UI Light"/>
                <w:shd w:val="clear" w:color="auto" w:fill="FFFFFF"/>
              </w:rPr>
              <w:t>Öğrenim durumu, okul</w:t>
            </w:r>
            <w:r>
              <w:rPr>
                <w:rFonts w:ascii="Cambria" w:hAnsi="Cambria" w:cs="Segoe UI Light"/>
                <w:shd w:val="clear" w:color="auto" w:fill="FFFFFF"/>
              </w:rPr>
              <w:t xml:space="preserve">/ üniversite </w:t>
            </w:r>
            <w:r w:rsidRPr="00837B8E">
              <w:rPr>
                <w:rFonts w:ascii="Cambria" w:hAnsi="Cambria" w:cs="Segoe UI Light"/>
                <w:shd w:val="clear" w:color="auto" w:fill="FFFFFF"/>
              </w:rPr>
              <w:t xml:space="preserve">ismi, </w:t>
            </w:r>
            <w:r>
              <w:rPr>
                <w:rFonts w:ascii="Cambria" w:hAnsi="Cambria" w:cs="Segoe UI Light"/>
                <w:shd w:val="clear" w:color="auto" w:fill="FFFFFF"/>
              </w:rPr>
              <w:t>bölüm/program ismi, yabancı dil bilgisi.</w:t>
            </w:r>
          </w:p>
        </w:tc>
      </w:tr>
      <w:tr w:rsidR="00006E8C" w:rsidRPr="00837B8E" w14:paraId="3A7FDFED" w14:textId="77777777" w:rsidTr="002D37E6">
        <w:trPr>
          <w:trHeight w:val="287"/>
        </w:trPr>
        <w:tc>
          <w:tcPr>
            <w:tcW w:w="2818" w:type="dxa"/>
          </w:tcPr>
          <w:p w14:paraId="3D142BDD" w14:textId="77777777" w:rsidR="00006E8C" w:rsidRPr="009B5451" w:rsidRDefault="00006E8C" w:rsidP="0007110E">
            <w:pPr>
              <w:spacing w:after="200" w:line="360" w:lineRule="auto"/>
              <w:rPr>
                <w:rFonts w:ascii="Cambria" w:hAnsi="Cambria" w:cs="Segoe UI Light"/>
                <w:b/>
                <w:highlight w:val="yellow"/>
              </w:rPr>
            </w:pPr>
            <w:r w:rsidRPr="009B5451">
              <w:rPr>
                <w:rFonts w:ascii="Cambria" w:hAnsi="Cambria" w:cs="Segoe UI Light"/>
                <w:b/>
                <w:highlight w:val="yellow"/>
              </w:rPr>
              <w:t>Görsel ve İşitsel Bilgi</w:t>
            </w:r>
          </w:p>
        </w:tc>
        <w:tc>
          <w:tcPr>
            <w:tcW w:w="6205" w:type="dxa"/>
          </w:tcPr>
          <w:p w14:paraId="49E392B4" w14:textId="136414CF" w:rsidR="00006E8C" w:rsidRPr="009B5451" w:rsidRDefault="00006E8C" w:rsidP="0007110E">
            <w:pPr>
              <w:spacing w:after="200" w:line="360" w:lineRule="auto"/>
              <w:rPr>
                <w:rFonts w:ascii="Cambria" w:hAnsi="Cambria" w:cs="Segoe UI Light"/>
                <w:highlight w:val="yellow"/>
              </w:rPr>
            </w:pPr>
            <w:r w:rsidRPr="009B5451">
              <w:rPr>
                <w:rFonts w:ascii="Cambria" w:hAnsi="Cambria" w:cs="Segoe UI Light"/>
                <w:highlight w:val="yellow"/>
              </w:rPr>
              <w:t>Fotoğraf</w:t>
            </w:r>
            <w:r w:rsidR="00396A08" w:rsidRPr="009B5451">
              <w:rPr>
                <w:rFonts w:ascii="Cambria" w:hAnsi="Cambria" w:cs="Segoe UI Light"/>
                <w:highlight w:val="yellow"/>
              </w:rPr>
              <w:t>.</w:t>
            </w:r>
          </w:p>
        </w:tc>
      </w:tr>
      <w:tr w:rsidR="00006E8C" w:rsidRPr="00837B8E" w14:paraId="28C7CEC0" w14:textId="77777777" w:rsidTr="002D37E6">
        <w:trPr>
          <w:trHeight w:val="302"/>
        </w:trPr>
        <w:tc>
          <w:tcPr>
            <w:tcW w:w="2818" w:type="dxa"/>
          </w:tcPr>
          <w:p w14:paraId="28AD4385" w14:textId="579220BC" w:rsidR="00006E8C" w:rsidRPr="009B5451" w:rsidRDefault="00006E8C" w:rsidP="0007110E">
            <w:pPr>
              <w:spacing w:after="200" w:line="360" w:lineRule="auto"/>
              <w:rPr>
                <w:rFonts w:ascii="Cambria" w:hAnsi="Cambria" w:cs="Segoe UI Light"/>
                <w:b/>
                <w:highlight w:val="yellow"/>
              </w:rPr>
            </w:pPr>
            <w:r w:rsidRPr="009B5451">
              <w:rPr>
                <w:rFonts w:ascii="Cambria" w:hAnsi="Cambria" w:cs="Segoe UI Light"/>
                <w:b/>
                <w:highlight w:val="yellow"/>
              </w:rPr>
              <w:t>Banka Hesap</w:t>
            </w:r>
            <w:r w:rsidR="002D37E6" w:rsidRPr="009B5451">
              <w:rPr>
                <w:rFonts w:ascii="Cambria" w:hAnsi="Cambria" w:cs="Segoe UI Light"/>
                <w:b/>
                <w:highlight w:val="yellow"/>
              </w:rPr>
              <w:t xml:space="preserve"> / Kredi Kartı</w:t>
            </w:r>
            <w:r w:rsidRPr="009B5451">
              <w:rPr>
                <w:rFonts w:ascii="Cambria" w:hAnsi="Cambria" w:cs="Segoe UI Light"/>
                <w:b/>
                <w:highlight w:val="yellow"/>
              </w:rPr>
              <w:t xml:space="preserve"> Bilgisi</w:t>
            </w:r>
          </w:p>
        </w:tc>
        <w:tc>
          <w:tcPr>
            <w:tcW w:w="6205" w:type="dxa"/>
          </w:tcPr>
          <w:p w14:paraId="1A040F33" w14:textId="5979D68A" w:rsidR="00006E8C" w:rsidRPr="009B5451" w:rsidRDefault="00006E8C" w:rsidP="0007110E">
            <w:pPr>
              <w:spacing w:after="200" w:line="360" w:lineRule="auto"/>
              <w:rPr>
                <w:rFonts w:ascii="Cambria" w:hAnsi="Cambria" w:cs="Segoe UI Light"/>
                <w:highlight w:val="yellow"/>
              </w:rPr>
            </w:pPr>
            <w:r w:rsidRPr="009B5451">
              <w:rPr>
                <w:rFonts w:ascii="Cambria" w:hAnsi="Cambria" w:cs="Segoe UI Light"/>
                <w:highlight w:val="yellow"/>
              </w:rPr>
              <w:t>IBAN numarası, hesap numarası, çalışılan banka</w:t>
            </w:r>
            <w:r w:rsidR="00396A08" w:rsidRPr="009B5451">
              <w:rPr>
                <w:rFonts w:ascii="Cambria" w:hAnsi="Cambria" w:cs="Segoe UI Light"/>
                <w:highlight w:val="yellow"/>
              </w:rPr>
              <w:t>, Kredi kartı bilgisi</w:t>
            </w:r>
            <w:r w:rsidR="002D37E6" w:rsidRPr="009B5451">
              <w:rPr>
                <w:rFonts w:ascii="Cambria" w:hAnsi="Cambria" w:cs="Segoe UI Light"/>
                <w:highlight w:val="yellow"/>
              </w:rPr>
              <w:t>.</w:t>
            </w:r>
          </w:p>
        </w:tc>
      </w:tr>
      <w:tr w:rsidR="00006E8C" w:rsidRPr="00837B8E" w14:paraId="49D93311" w14:textId="77777777" w:rsidTr="002D37E6">
        <w:trPr>
          <w:trHeight w:val="651"/>
        </w:trPr>
        <w:tc>
          <w:tcPr>
            <w:tcW w:w="2818" w:type="dxa"/>
          </w:tcPr>
          <w:p w14:paraId="122881F8" w14:textId="77777777" w:rsidR="00006E8C" w:rsidRPr="009B5451" w:rsidRDefault="00006E8C" w:rsidP="0007110E">
            <w:pPr>
              <w:spacing w:after="200" w:line="360" w:lineRule="auto"/>
              <w:rPr>
                <w:rFonts w:ascii="Cambria" w:hAnsi="Cambria" w:cs="Segoe UI Light"/>
                <w:b/>
                <w:highlight w:val="yellow"/>
              </w:rPr>
            </w:pPr>
            <w:r w:rsidRPr="009B5451">
              <w:rPr>
                <w:rFonts w:ascii="Cambria" w:hAnsi="Cambria" w:cs="Segoe UI Light"/>
                <w:b/>
                <w:highlight w:val="yellow"/>
                <w:shd w:val="clear" w:color="auto" w:fill="FFFFFF"/>
              </w:rPr>
              <w:t>Özel Nitelikli Kişisel Veri</w:t>
            </w:r>
          </w:p>
        </w:tc>
        <w:tc>
          <w:tcPr>
            <w:tcW w:w="6205" w:type="dxa"/>
          </w:tcPr>
          <w:p w14:paraId="370EB241" w14:textId="1704F274" w:rsidR="00006E8C" w:rsidRPr="009B5451" w:rsidRDefault="002D37E6" w:rsidP="0007110E">
            <w:pPr>
              <w:spacing w:after="200" w:line="360" w:lineRule="auto"/>
              <w:rPr>
                <w:rFonts w:ascii="Cambria" w:hAnsi="Cambria" w:cs="Segoe UI Light"/>
                <w:b/>
                <w:highlight w:val="yellow"/>
              </w:rPr>
            </w:pPr>
            <w:r w:rsidRPr="009B5451">
              <w:rPr>
                <w:rFonts w:ascii="Cambria" w:hAnsi="Cambria" w:cs="Segoe UI Light"/>
                <w:highlight w:val="yellow"/>
                <w:shd w:val="clear" w:color="auto" w:fill="FFFFFF"/>
              </w:rPr>
              <w:t>E</w:t>
            </w:r>
            <w:r w:rsidR="00006E8C" w:rsidRPr="009B5451">
              <w:rPr>
                <w:rFonts w:ascii="Cambria" w:hAnsi="Cambria" w:cs="Segoe UI Light"/>
                <w:highlight w:val="yellow"/>
                <w:shd w:val="clear" w:color="auto" w:fill="FFFFFF"/>
              </w:rPr>
              <w:t>ngellilik durumu</w:t>
            </w:r>
            <w:r w:rsidRPr="009B5451">
              <w:rPr>
                <w:rFonts w:ascii="Cambria" w:hAnsi="Cambria" w:cs="Segoe UI Light"/>
                <w:highlight w:val="yellow"/>
                <w:shd w:val="clear" w:color="auto" w:fill="FFFFFF"/>
              </w:rPr>
              <w:t>.</w:t>
            </w:r>
          </w:p>
        </w:tc>
      </w:tr>
      <w:tr w:rsidR="00006E8C" w:rsidRPr="00837B8E" w14:paraId="6BEDFBEF" w14:textId="77777777" w:rsidTr="002D37E6">
        <w:trPr>
          <w:trHeight w:val="476"/>
        </w:trPr>
        <w:tc>
          <w:tcPr>
            <w:tcW w:w="2818" w:type="dxa"/>
          </w:tcPr>
          <w:p w14:paraId="2C88E9A5" w14:textId="77777777" w:rsidR="00006E8C" w:rsidRPr="00837B8E" w:rsidRDefault="00006E8C" w:rsidP="0007110E">
            <w:pPr>
              <w:spacing w:after="200" w:line="360" w:lineRule="auto"/>
              <w:rPr>
                <w:rFonts w:ascii="Cambria" w:hAnsi="Cambria" w:cs="Segoe UI Light"/>
                <w:b/>
              </w:rPr>
            </w:pPr>
            <w:r w:rsidRPr="00837B8E">
              <w:rPr>
                <w:rFonts w:ascii="Cambria" w:hAnsi="Cambria" w:cs="Segoe UI Light"/>
                <w:b/>
              </w:rPr>
              <w:t>Çalışma Bilgisi</w:t>
            </w:r>
          </w:p>
        </w:tc>
        <w:tc>
          <w:tcPr>
            <w:tcW w:w="6205" w:type="dxa"/>
          </w:tcPr>
          <w:p w14:paraId="1B7829F2" w14:textId="0E92C9DA" w:rsidR="00006E8C" w:rsidRPr="00396A08" w:rsidRDefault="00396A08" w:rsidP="0007110E">
            <w:pPr>
              <w:spacing w:after="200" w:line="360" w:lineRule="auto"/>
              <w:rPr>
                <w:rFonts w:ascii="Cambria" w:hAnsi="Cambria" w:cs="Segoe UI Light"/>
                <w:shd w:val="clear" w:color="auto" w:fill="FFFFFF"/>
              </w:rPr>
            </w:pPr>
            <w:r>
              <w:rPr>
                <w:rFonts w:ascii="Cambria" w:hAnsi="Cambria" w:cs="Segoe UI Light"/>
                <w:shd w:val="clear" w:color="auto" w:fill="FFFFFF"/>
              </w:rPr>
              <w:t>Partideki görev ve unvan.</w:t>
            </w:r>
          </w:p>
        </w:tc>
      </w:tr>
      <w:tr w:rsidR="00006E8C" w:rsidRPr="00837B8E" w14:paraId="77BDC862" w14:textId="77777777" w:rsidTr="002D37E6">
        <w:trPr>
          <w:trHeight w:val="574"/>
        </w:trPr>
        <w:tc>
          <w:tcPr>
            <w:tcW w:w="2818" w:type="dxa"/>
          </w:tcPr>
          <w:p w14:paraId="113C618D" w14:textId="77777777" w:rsidR="00006E8C" w:rsidRPr="009B5451" w:rsidRDefault="00006E8C" w:rsidP="0007110E">
            <w:pPr>
              <w:spacing w:after="200" w:line="360" w:lineRule="auto"/>
              <w:rPr>
                <w:rFonts w:ascii="Cambria" w:hAnsi="Cambria" w:cs="Segoe UI Light"/>
                <w:b/>
                <w:highlight w:val="yellow"/>
                <w:shd w:val="clear" w:color="auto" w:fill="FFFFFF"/>
              </w:rPr>
            </w:pPr>
            <w:r w:rsidRPr="009B5451">
              <w:rPr>
                <w:rFonts w:ascii="Cambria" w:hAnsi="Cambria" w:cs="Segoe UI Light"/>
                <w:b/>
                <w:highlight w:val="yellow"/>
                <w:shd w:val="clear" w:color="auto" w:fill="FFFFFF"/>
              </w:rPr>
              <w:t>Diğer</w:t>
            </w:r>
          </w:p>
        </w:tc>
        <w:tc>
          <w:tcPr>
            <w:tcW w:w="6205" w:type="dxa"/>
          </w:tcPr>
          <w:p w14:paraId="54771718" w14:textId="0FAEB057" w:rsidR="00006E8C" w:rsidRPr="009B5451" w:rsidRDefault="002D37E6" w:rsidP="0007110E">
            <w:pPr>
              <w:spacing w:after="200" w:line="360" w:lineRule="auto"/>
              <w:rPr>
                <w:rFonts w:ascii="Cambria" w:hAnsi="Cambria" w:cs="Segoe UI Light"/>
                <w:highlight w:val="yellow"/>
                <w:shd w:val="clear" w:color="auto" w:fill="FFFFFF"/>
              </w:rPr>
            </w:pPr>
            <w:r w:rsidRPr="009B5451">
              <w:rPr>
                <w:rFonts w:ascii="Cambria" w:hAnsi="Cambria" w:cs="Segoe UI Light"/>
                <w:highlight w:val="yellow"/>
                <w:shd w:val="clear" w:color="auto" w:fill="FFFFFF"/>
              </w:rPr>
              <w:t>Şehit yakınlığı, gazilik bilgisi.</w:t>
            </w:r>
          </w:p>
        </w:tc>
      </w:tr>
      <w:bookmarkEnd w:id="1"/>
    </w:tbl>
    <w:p w14:paraId="4F53585C" w14:textId="4F048595" w:rsidR="0007110E" w:rsidRDefault="0007110E" w:rsidP="0007110E">
      <w:pPr>
        <w:pStyle w:val="ListeParagraf"/>
        <w:shd w:val="clear" w:color="auto" w:fill="FFFFFF"/>
        <w:spacing w:after="200" w:line="360" w:lineRule="auto"/>
        <w:contextualSpacing w:val="0"/>
        <w:jc w:val="both"/>
        <w:rPr>
          <w:rFonts w:asciiTheme="minorHAnsi" w:eastAsia="Times New Roman" w:hAnsiTheme="minorHAnsi" w:cs="Times New Roman"/>
          <w:b/>
          <w:bCs/>
          <w:sz w:val="24"/>
          <w:szCs w:val="24"/>
          <w:lang w:eastAsia="tr-TR"/>
        </w:rPr>
      </w:pPr>
    </w:p>
    <w:p w14:paraId="7B8575AC" w14:textId="77777777" w:rsidR="0007110E" w:rsidRPr="0007110E" w:rsidRDefault="0007110E" w:rsidP="0007110E">
      <w:pPr>
        <w:pStyle w:val="ListeParagraf"/>
        <w:shd w:val="clear" w:color="auto" w:fill="FFFFFF"/>
        <w:spacing w:after="200" w:line="360" w:lineRule="auto"/>
        <w:contextualSpacing w:val="0"/>
        <w:jc w:val="both"/>
        <w:rPr>
          <w:rFonts w:asciiTheme="minorHAnsi" w:eastAsia="Times New Roman" w:hAnsiTheme="minorHAnsi" w:cs="Times New Roman"/>
          <w:b/>
          <w:bCs/>
          <w:sz w:val="24"/>
          <w:szCs w:val="24"/>
          <w:lang w:eastAsia="tr-TR"/>
        </w:rPr>
      </w:pPr>
    </w:p>
    <w:p w14:paraId="7C717037" w14:textId="157BF42E" w:rsidR="004259C2" w:rsidRPr="0007110E" w:rsidRDefault="004259C2" w:rsidP="0007110E">
      <w:pPr>
        <w:pStyle w:val="ListeParagraf"/>
        <w:numPr>
          <w:ilvl w:val="0"/>
          <w:numId w:val="3"/>
        </w:numPr>
        <w:shd w:val="clear" w:color="auto" w:fill="FFFFFF"/>
        <w:spacing w:after="200" w:line="360" w:lineRule="auto"/>
        <w:contextualSpacing w:val="0"/>
        <w:jc w:val="both"/>
        <w:rPr>
          <w:rFonts w:asciiTheme="minorHAnsi" w:eastAsia="Times New Roman" w:hAnsiTheme="minorHAnsi" w:cs="Times New Roman"/>
          <w:b/>
          <w:bCs/>
          <w:sz w:val="24"/>
          <w:szCs w:val="24"/>
          <w:lang w:eastAsia="tr-TR"/>
        </w:rPr>
      </w:pPr>
      <w:r w:rsidRPr="0007110E">
        <w:rPr>
          <w:rFonts w:asciiTheme="minorHAnsi" w:eastAsia="Times New Roman" w:hAnsiTheme="minorHAnsi" w:cs="Times New Roman"/>
          <w:b/>
          <w:bCs/>
          <w:sz w:val="24"/>
          <w:szCs w:val="24"/>
          <w:lang w:eastAsia="tr-TR"/>
        </w:rPr>
        <w:t>KİŞİSEL VERİLERİNİZİ HANGİ AMAÇLARLA İŞLİYORUZ?</w:t>
      </w:r>
    </w:p>
    <w:p w14:paraId="26EAE8DD" w14:textId="02A80E58" w:rsidR="004259C2" w:rsidRPr="00DC6DD3" w:rsidRDefault="004259C2" w:rsidP="0007110E">
      <w:pPr>
        <w:shd w:val="clear" w:color="auto" w:fill="FFFFFF"/>
        <w:spacing w:after="200" w:line="360" w:lineRule="auto"/>
        <w:jc w:val="both"/>
        <w:rPr>
          <w:rFonts w:asciiTheme="minorHAnsi" w:eastAsia="Times New Roman" w:hAnsiTheme="minorHAnsi" w:cs="Times New Roman"/>
          <w:sz w:val="24"/>
          <w:szCs w:val="24"/>
          <w:lang w:eastAsia="tr-TR"/>
        </w:rPr>
      </w:pPr>
      <w:r w:rsidRPr="00DC6DD3">
        <w:rPr>
          <w:rFonts w:asciiTheme="minorHAnsi" w:eastAsia="Times New Roman" w:hAnsiTheme="minorHAnsi" w:cs="Times New Roman"/>
          <w:sz w:val="24"/>
          <w:szCs w:val="24"/>
          <w:lang w:eastAsia="tr-TR"/>
        </w:rPr>
        <w:t>Tarafımızca hukuka uygun olarak toplanan kişisel verileriniz</w:t>
      </w:r>
      <w:r w:rsidR="009B5451">
        <w:rPr>
          <w:rFonts w:asciiTheme="minorHAnsi" w:eastAsia="Times New Roman" w:hAnsiTheme="minorHAnsi" w:cs="Times New Roman"/>
          <w:sz w:val="24"/>
          <w:szCs w:val="24"/>
          <w:lang w:eastAsia="tr-TR"/>
        </w:rPr>
        <w:t xml:space="preserve"> </w:t>
      </w:r>
      <w:r w:rsidRPr="00DC6DD3">
        <w:rPr>
          <w:rFonts w:asciiTheme="minorHAnsi" w:eastAsia="Times New Roman" w:hAnsiTheme="minorHAnsi" w:cs="Times New Roman"/>
          <w:sz w:val="24"/>
          <w:szCs w:val="24"/>
          <w:lang w:eastAsia="tr-TR"/>
        </w:rPr>
        <w:t xml:space="preserve">haklarınıza zarar verilmeden, KVKK’ </w:t>
      </w:r>
      <w:proofErr w:type="spellStart"/>
      <w:r w:rsidRPr="00DC6DD3">
        <w:rPr>
          <w:rFonts w:asciiTheme="minorHAnsi" w:eastAsia="Times New Roman" w:hAnsiTheme="minorHAnsi" w:cs="Times New Roman"/>
          <w:sz w:val="24"/>
          <w:szCs w:val="24"/>
          <w:lang w:eastAsia="tr-TR"/>
        </w:rPr>
        <w:t>nın</w:t>
      </w:r>
      <w:proofErr w:type="spellEnd"/>
      <w:r w:rsidRPr="00DC6DD3">
        <w:rPr>
          <w:rFonts w:asciiTheme="minorHAnsi" w:eastAsia="Times New Roman" w:hAnsiTheme="minorHAnsi" w:cs="Times New Roman"/>
          <w:sz w:val="24"/>
          <w:szCs w:val="24"/>
          <w:lang w:eastAsia="tr-TR"/>
        </w:rPr>
        <w:t xml:space="preserve"> 5. ve 6. maddelerinde belirtilen kişisel veri işleme şartları dahilinde aşağıda belirtilen amaç ve sebeplerle işlenmektedir:</w:t>
      </w:r>
    </w:p>
    <w:p w14:paraId="7AA6CDE8" w14:textId="694A6808" w:rsidR="00C67FFB" w:rsidRPr="00DC6DD3" w:rsidRDefault="004259C2" w:rsidP="0007110E">
      <w:pPr>
        <w:pStyle w:val="ListeParagraf"/>
        <w:numPr>
          <w:ilvl w:val="0"/>
          <w:numId w:val="6"/>
        </w:numPr>
        <w:shd w:val="clear" w:color="auto" w:fill="FFFFFF"/>
        <w:spacing w:after="200" w:line="360" w:lineRule="auto"/>
        <w:contextualSpacing w:val="0"/>
        <w:jc w:val="both"/>
        <w:rPr>
          <w:rFonts w:asciiTheme="minorHAnsi" w:hAnsiTheme="minorHAnsi"/>
          <w:sz w:val="24"/>
          <w:szCs w:val="24"/>
        </w:rPr>
      </w:pPr>
      <w:r w:rsidRPr="00DC6DD3">
        <w:rPr>
          <w:rFonts w:asciiTheme="minorHAnsi" w:hAnsiTheme="minorHAnsi"/>
          <w:b/>
          <w:sz w:val="24"/>
          <w:szCs w:val="24"/>
        </w:rPr>
        <w:t xml:space="preserve"> </w:t>
      </w:r>
      <w:r w:rsidR="009B5451" w:rsidRPr="009B5451">
        <w:rPr>
          <w:rFonts w:asciiTheme="minorHAnsi" w:eastAsia="Times New Roman" w:hAnsiTheme="minorHAnsi" w:cs="Times New Roman"/>
          <w:sz w:val="24"/>
          <w:szCs w:val="24"/>
          <w:lang w:eastAsia="tr-TR"/>
        </w:rPr>
        <w:t xml:space="preserve">Siyasi Partiler Kanunu, Seçimlerin Temel Hükümleri ve Seçmen Kütükleri Hakkında Kanun, Cumhurbaşkanı Seçimi Kanunu, Milletvekili Seçimi Kanunu, Mahalli İdareler ile Mahalle Muhtarlıkları ve İhtiyar Heyetleri Seçimi Hakkında Kanun </w:t>
      </w:r>
      <w:r w:rsidR="009B5451">
        <w:rPr>
          <w:rFonts w:asciiTheme="minorHAnsi" w:eastAsia="Times New Roman" w:hAnsiTheme="minorHAnsi" w:cs="Times New Roman"/>
          <w:sz w:val="24"/>
          <w:szCs w:val="24"/>
          <w:lang w:eastAsia="tr-TR"/>
        </w:rPr>
        <w:t xml:space="preserve">kapsamında işlenmesi öngörülmüş olan </w:t>
      </w:r>
      <w:r w:rsidR="0018672A" w:rsidRPr="00DC6DD3">
        <w:rPr>
          <w:rFonts w:asciiTheme="minorHAnsi" w:hAnsiTheme="minorHAnsi"/>
          <w:sz w:val="24"/>
          <w:szCs w:val="24"/>
        </w:rPr>
        <w:t>kayıt ve belgeleri</w:t>
      </w:r>
      <w:r w:rsidR="00C67FFB" w:rsidRPr="00DC6DD3">
        <w:rPr>
          <w:rFonts w:asciiTheme="minorHAnsi" w:hAnsiTheme="minorHAnsi"/>
          <w:sz w:val="24"/>
          <w:szCs w:val="24"/>
        </w:rPr>
        <w:t xml:space="preserve"> düzenlemek</w:t>
      </w:r>
      <w:r w:rsidR="0018672A" w:rsidRPr="00DC6DD3">
        <w:rPr>
          <w:rFonts w:asciiTheme="minorHAnsi" w:hAnsiTheme="minorHAnsi"/>
          <w:sz w:val="24"/>
          <w:szCs w:val="24"/>
        </w:rPr>
        <w:t xml:space="preserve">, </w:t>
      </w:r>
    </w:p>
    <w:p w14:paraId="047C7C4C" w14:textId="39B0F822" w:rsidR="00C67FFB" w:rsidRPr="00DC6DD3" w:rsidRDefault="00C67FFB" w:rsidP="0007110E">
      <w:pPr>
        <w:pStyle w:val="ListeParagraf"/>
        <w:numPr>
          <w:ilvl w:val="0"/>
          <w:numId w:val="6"/>
        </w:numPr>
        <w:shd w:val="clear" w:color="auto" w:fill="FFFFFF"/>
        <w:spacing w:after="200" w:line="360" w:lineRule="auto"/>
        <w:contextualSpacing w:val="0"/>
        <w:jc w:val="both"/>
        <w:rPr>
          <w:rFonts w:asciiTheme="minorHAnsi" w:hAnsiTheme="minorHAnsi"/>
          <w:sz w:val="24"/>
          <w:szCs w:val="24"/>
        </w:rPr>
      </w:pPr>
      <w:r w:rsidRPr="00DC6DD3">
        <w:rPr>
          <w:rFonts w:asciiTheme="minorHAnsi" w:hAnsiTheme="minorHAnsi"/>
          <w:sz w:val="24"/>
          <w:szCs w:val="24"/>
        </w:rPr>
        <w:t>Bilgi işlem gereksinimlerini sağlamak ve buna ilişkin olarak sizlere gerekli bilgilerin aktarılması amacıyla iletişim kurmak,</w:t>
      </w:r>
    </w:p>
    <w:p w14:paraId="0000000C" w14:textId="720F36E2" w:rsidR="005F668F" w:rsidRPr="00DC6DD3" w:rsidRDefault="00C67FFB" w:rsidP="0007110E">
      <w:pPr>
        <w:pStyle w:val="ListeParagraf"/>
        <w:numPr>
          <w:ilvl w:val="0"/>
          <w:numId w:val="6"/>
        </w:numPr>
        <w:shd w:val="clear" w:color="auto" w:fill="FFFFFF"/>
        <w:spacing w:after="200" w:line="360" w:lineRule="auto"/>
        <w:contextualSpacing w:val="0"/>
        <w:jc w:val="both"/>
        <w:rPr>
          <w:rFonts w:asciiTheme="minorHAnsi" w:hAnsiTheme="minorHAnsi"/>
          <w:sz w:val="24"/>
          <w:szCs w:val="24"/>
        </w:rPr>
      </w:pPr>
      <w:r w:rsidRPr="00DC6DD3">
        <w:rPr>
          <w:rFonts w:asciiTheme="minorHAnsi" w:hAnsiTheme="minorHAnsi"/>
          <w:sz w:val="24"/>
          <w:szCs w:val="24"/>
        </w:rPr>
        <w:t xml:space="preserve">AK PARTİ iç </w:t>
      </w:r>
      <w:r w:rsidR="0018672A" w:rsidRPr="00DC6DD3">
        <w:rPr>
          <w:rFonts w:asciiTheme="minorHAnsi" w:hAnsiTheme="minorHAnsi"/>
          <w:sz w:val="24"/>
          <w:szCs w:val="24"/>
        </w:rPr>
        <w:t>politika ve prosedürler</w:t>
      </w:r>
      <w:r w:rsidRPr="00DC6DD3">
        <w:rPr>
          <w:rFonts w:asciiTheme="minorHAnsi" w:hAnsiTheme="minorHAnsi"/>
          <w:sz w:val="24"/>
          <w:szCs w:val="24"/>
        </w:rPr>
        <w:t>in</w:t>
      </w:r>
      <w:r w:rsidR="0018672A" w:rsidRPr="00DC6DD3">
        <w:rPr>
          <w:rFonts w:asciiTheme="minorHAnsi" w:hAnsiTheme="minorHAnsi"/>
          <w:sz w:val="24"/>
          <w:szCs w:val="24"/>
        </w:rPr>
        <w:t>e uymak,</w:t>
      </w:r>
    </w:p>
    <w:p w14:paraId="09A96390" w14:textId="2DB0FBE0" w:rsidR="00C67FFB" w:rsidRPr="00DC6DD3" w:rsidRDefault="00C67FFB" w:rsidP="0007110E">
      <w:pPr>
        <w:pStyle w:val="ListeParagraf"/>
        <w:numPr>
          <w:ilvl w:val="0"/>
          <w:numId w:val="6"/>
        </w:numPr>
        <w:shd w:val="clear" w:color="auto" w:fill="FFFFFF"/>
        <w:spacing w:after="200" w:line="360" w:lineRule="auto"/>
        <w:contextualSpacing w:val="0"/>
        <w:jc w:val="both"/>
        <w:rPr>
          <w:rFonts w:asciiTheme="minorHAnsi" w:hAnsiTheme="minorHAnsi"/>
          <w:sz w:val="24"/>
          <w:szCs w:val="24"/>
        </w:rPr>
      </w:pPr>
      <w:r w:rsidRPr="00DC6DD3">
        <w:rPr>
          <w:rFonts w:asciiTheme="minorHAnsi" w:hAnsiTheme="minorHAnsi"/>
          <w:sz w:val="24"/>
          <w:szCs w:val="24"/>
        </w:rPr>
        <w:t xml:space="preserve">Talep ve şikâyet </w:t>
      </w:r>
      <w:r w:rsidR="0018672A" w:rsidRPr="00DC6DD3">
        <w:rPr>
          <w:rFonts w:asciiTheme="minorHAnsi" w:hAnsiTheme="minorHAnsi"/>
          <w:sz w:val="24"/>
          <w:szCs w:val="24"/>
        </w:rPr>
        <w:t>yönetimi</w:t>
      </w:r>
      <w:r w:rsidRPr="00DC6DD3">
        <w:rPr>
          <w:rFonts w:asciiTheme="minorHAnsi" w:hAnsiTheme="minorHAnsi"/>
          <w:sz w:val="24"/>
          <w:szCs w:val="24"/>
        </w:rPr>
        <w:t>ni sağlamak</w:t>
      </w:r>
      <w:r w:rsidR="0018672A" w:rsidRPr="00DC6DD3">
        <w:rPr>
          <w:rFonts w:asciiTheme="minorHAnsi" w:hAnsiTheme="minorHAnsi"/>
          <w:sz w:val="24"/>
          <w:szCs w:val="24"/>
        </w:rPr>
        <w:t xml:space="preserve">, </w:t>
      </w:r>
    </w:p>
    <w:p w14:paraId="264FA58B" w14:textId="4259C6B3" w:rsidR="00B31F21" w:rsidRPr="00DC6DD3" w:rsidRDefault="00C67FFB" w:rsidP="0007110E">
      <w:pPr>
        <w:pStyle w:val="ListeParagraf"/>
        <w:numPr>
          <w:ilvl w:val="0"/>
          <w:numId w:val="6"/>
        </w:numPr>
        <w:shd w:val="clear" w:color="auto" w:fill="FFFFFF"/>
        <w:spacing w:after="200" w:line="360" w:lineRule="auto"/>
        <w:contextualSpacing w:val="0"/>
        <w:jc w:val="both"/>
        <w:rPr>
          <w:rFonts w:asciiTheme="minorHAnsi" w:hAnsiTheme="minorHAnsi"/>
          <w:sz w:val="24"/>
          <w:szCs w:val="24"/>
        </w:rPr>
      </w:pPr>
      <w:r w:rsidRPr="00DC6DD3">
        <w:rPr>
          <w:rFonts w:asciiTheme="minorHAnsi" w:hAnsiTheme="minorHAnsi"/>
          <w:sz w:val="24"/>
          <w:szCs w:val="24"/>
        </w:rPr>
        <w:t xml:space="preserve">Ulusal ve uluslararası yasal mevzuatın öngördüğü yükümlülüklere uymak, </w:t>
      </w:r>
    </w:p>
    <w:p w14:paraId="4D387615" w14:textId="6EE13CB0" w:rsidR="00C67FFB" w:rsidRPr="00DC6DD3" w:rsidRDefault="00C67FFB" w:rsidP="0007110E">
      <w:pPr>
        <w:pStyle w:val="ListeParagraf"/>
        <w:numPr>
          <w:ilvl w:val="0"/>
          <w:numId w:val="6"/>
        </w:numPr>
        <w:shd w:val="clear" w:color="auto" w:fill="FFFFFF"/>
        <w:spacing w:after="200" w:line="360" w:lineRule="auto"/>
        <w:contextualSpacing w:val="0"/>
        <w:jc w:val="both"/>
        <w:rPr>
          <w:rFonts w:asciiTheme="minorHAnsi" w:hAnsiTheme="minorHAnsi"/>
          <w:sz w:val="24"/>
          <w:szCs w:val="24"/>
        </w:rPr>
      </w:pPr>
      <w:r w:rsidRPr="00DC6DD3">
        <w:rPr>
          <w:rFonts w:asciiTheme="minorHAnsi" w:hAnsiTheme="minorHAnsi"/>
          <w:sz w:val="24"/>
          <w:szCs w:val="24"/>
        </w:rPr>
        <w:t>Siyasi parti faaliyetlerini yerine getirebilmek</w:t>
      </w:r>
    </w:p>
    <w:p w14:paraId="00000011" w14:textId="5436967F" w:rsidR="005F668F" w:rsidRPr="00DC6DD3" w:rsidRDefault="005F3FC7" w:rsidP="0007110E">
      <w:pPr>
        <w:shd w:val="clear" w:color="auto" w:fill="FFFFFF"/>
        <w:spacing w:after="200" w:line="360" w:lineRule="auto"/>
        <w:ind w:left="720"/>
        <w:jc w:val="both"/>
        <w:rPr>
          <w:rFonts w:asciiTheme="minorHAnsi" w:hAnsiTheme="minorHAnsi"/>
          <w:sz w:val="24"/>
          <w:szCs w:val="24"/>
        </w:rPr>
      </w:pPr>
      <w:r w:rsidRPr="00DC6DD3">
        <w:rPr>
          <w:rFonts w:asciiTheme="minorHAnsi" w:hAnsiTheme="minorHAnsi"/>
          <w:sz w:val="24"/>
          <w:szCs w:val="24"/>
        </w:rPr>
        <w:lastRenderedPageBreak/>
        <w:t xml:space="preserve">Amaçlarıyla </w:t>
      </w:r>
      <w:r w:rsidR="0018672A" w:rsidRPr="00DC6DD3">
        <w:rPr>
          <w:rFonts w:asciiTheme="minorHAnsi" w:hAnsiTheme="minorHAnsi"/>
          <w:sz w:val="24"/>
          <w:szCs w:val="24"/>
        </w:rPr>
        <w:t>6698 sayılı Kanun’un 5. ve 6. maddelerinde belirtilen kişisel veri işleme şartları ve amaçları dahilinde işlenecektir.</w:t>
      </w:r>
    </w:p>
    <w:p w14:paraId="0CEC6850" w14:textId="5F22765F" w:rsidR="00844D74" w:rsidRDefault="005F3FC7" w:rsidP="0007110E">
      <w:pPr>
        <w:shd w:val="clear" w:color="auto" w:fill="FFFFFF"/>
        <w:spacing w:after="200" w:line="360" w:lineRule="auto"/>
        <w:ind w:left="720"/>
        <w:jc w:val="both"/>
        <w:rPr>
          <w:rFonts w:asciiTheme="minorHAnsi" w:eastAsia="Times New Roman" w:hAnsiTheme="minorHAnsi" w:cs="Times New Roman"/>
          <w:sz w:val="24"/>
          <w:szCs w:val="24"/>
          <w:lang w:eastAsia="tr-TR"/>
        </w:rPr>
      </w:pPr>
      <w:r w:rsidRPr="00DC6DD3">
        <w:rPr>
          <w:rFonts w:asciiTheme="minorHAnsi" w:eastAsia="Times New Roman" w:hAnsiTheme="minorHAnsi" w:cs="Times New Roman"/>
          <w:sz w:val="24"/>
          <w:szCs w:val="24"/>
          <w:lang w:eastAsia="tr-TR"/>
        </w:rPr>
        <w:t>Kişisel verileriniz, ilgili mevzuatta belirtilen veya işlendikleri amaç için gerekli olan azami süre ve herhalde kanuni zaman aşımı süreleri kadar muhafaza edilecektir.</w:t>
      </w:r>
    </w:p>
    <w:p w14:paraId="48240C41" w14:textId="77777777" w:rsidR="00DC6DD3" w:rsidRPr="00DC6DD3" w:rsidRDefault="00DC6DD3" w:rsidP="0007110E">
      <w:pPr>
        <w:shd w:val="clear" w:color="auto" w:fill="FFFFFF"/>
        <w:spacing w:after="200" w:line="360" w:lineRule="auto"/>
        <w:ind w:left="720"/>
        <w:jc w:val="both"/>
        <w:rPr>
          <w:rFonts w:asciiTheme="minorHAnsi" w:hAnsiTheme="minorHAnsi"/>
          <w:sz w:val="24"/>
          <w:szCs w:val="24"/>
        </w:rPr>
      </w:pPr>
    </w:p>
    <w:p w14:paraId="00000013" w14:textId="55D168B2" w:rsidR="005F668F" w:rsidRPr="00DC6DD3" w:rsidRDefault="006F27BE" w:rsidP="0007110E">
      <w:pPr>
        <w:pStyle w:val="ListeParagraf"/>
        <w:numPr>
          <w:ilvl w:val="0"/>
          <w:numId w:val="3"/>
        </w:numPr>
        <w:shd w:val="clear" w:color="auto" w:fill="FFFFFF"/>
        <w:spacing w:after="200" w:line="360" w:lineRule="auto"/>
        <w:contextualSpacing w:val="0"/>
        <w:jc w:val="both"/>
        <w:rPr>
          <w:rFonts w:asciiTheme="minorHAnsi" w:hAnsiTheme="minorHAnsi"/>
          <w:b/>
          <w:sz w:val="24"/>
          <w:szCs w:val="24"/>
        </w:rPr>
      </w:pPr>
      <w:r w:rsidRPr="00DC6DD3">
        <w:rPr>
          <w:rFonts w:asciiTheme="minorHAnsi" w:hAnsiTheme="minorHAnsi"/>
          <w:b/>
          <w:sz w:val="24"/>
          <w:szCs w:val="24"/>
        </w:rPr>
        <w:t>İŞLENEN KİŞİSEL VERİLERİN KİMLERE VE HANGİ AMAÇLA AKTARILABİLECEĞİ</w:t>
      </w:r>
    </w:p>
    <w:p w14:paraId="00000014" w14:textId="77777777" w:rsidR="005F668F" w:rsidRPr="00DC6DD3" w:rsidRDefault="0018672A" w:rsidP="0007110E">
      <w:pPr>
        <w:shd w:val="clear" w:color="auto" w:fill="FFFFFF"/>
        <w:spacing w:after="200" w:line="360" w:lineRule="auto"/>
        <w:jc w:val="both"/>
        <w:rPr>
          <w:rFonts w:asciiTheme="minorHAnsi" w:hAnsiTheme="minorHAnsi"/>
          <w:sz w:val="24"/>
          <w:szCs w:val="24"/>
        </w:rPr>
      </w:pPr>
      <w:r w:rsidRPr="00DC6DD3">
        <w:rPr>
          <w:rFonts w:asciiTheme="minorHAnsi" w:hAnsiTheme="minorHAnsi"/>
          <w:sz w:val="24"/>
          <w:szCs w:val="24"/>
        </w:rPr>
        <w:t>Toplanan kişisel verileriniz; yukarıda belirtilen amaçların gerçekleştirilmesi ile sınırlı olmak üzere;</w:t>
      </w:r>
    </w:p>
    <w:p w14:paraId="535B4B2E" w14:textId="4E1CF07E" w:rsidR="00C67FFB" w:rsidRPr="00DC6DD3" w:rsidRDefault="00DC6DD3" w:rsidP="0007110E">
      <w:pPr>
        <w:pStyle w:val="ListeParagraf"/>
        <w:numPr>
          <w:ilvl w:val="0"/>
          <w:numId w:val="6"/>
        </w:numPr>
        <w:spacing w:after="200" w:line="360" w:lineRule="auto"/>
        <w:contextualSpacing w:val="0"/>
        <w:jc w:val="both"/>
        <w:rPr>
          <w:rFonts w:asciiTheme="minorHAnsi" w:hAnsiTheme="minorHAnsi"/>
          <w:sz w:val="24"/>
          <w:szCs w:val="24"/>
        </w:rPr>
      </w:pPr>
      <w:r w:rsidRPr="00DC6DD3">
        <w:rPr>
          <w:rFonts w:asciiTheme="minorHAnsi" w:hAnsiTheme="minorHAnsi"/>
          <w:sz w:val="24"/>
          <w:szCs w:val="24"/>
        </w:rPr>
        <w:t>İlgili kamu kurum ve kuruluşlarının talepleri doğrultusunda ve talep amaçlarıyla sınırlı olarak hukuken yetkili kamu kurum ve kuruluşlarına,</w:t>
      </w:r>
    </w:p>
    <w:p w14:paraId="00000018" w14:textId="1B318DDD" w:rsidR="005F668F" w:rsidRPr="00DC6DD3" w:rsidRDefault="001427D9" w:rsidP="0007110E">
      <w:pPr>
        <w:pStyle w:val="ListeParagraf"/>
        <w:numPr>
          <w:ilvl w:val="0"/>
          <w:numId w:val="6"/>
        </w:numPr>
        <w:spacing w:after="200" w:line="360" w:lineRule="auto"/>
        <w:contextualSpacing w:val="0"/>
        <w:jc w:val="both"/>
        <w:rPr>
          <w:rFonts w:asciiTheme="minorHAnsi" w:hAnsiTheme="minorHAnsi"/>
          <w:sz w:val="24"/>
          <w:szCs w:val="24"/>
        </w:rPr>
      </w:pPr>
      <w:r w:rsidRPr="00DC6DD3">
        <w:rPr>
          <w:rFonts w:asciiTheme="minorHAnsi" w:hAnsiTheme="minorHAnsi"/>
          <w:sz w:val="24"/>
          <w:szCs w:val="24"/>
        </w:rPr>
        <w:t xml:space="preserve">Yürütülen soruşturma ve yapılan idari ve yasal işlemlerle ilgili olarak denetleyici ve düzenleyici kamu kurum ve kuruluşlarına, otoritelere, güvenlik ve istihbarat kurumlarına, adli makamlara ve emniyet teşkilatına, </w:t>
      </w:r>
      <w:r w:rsidR="0018672A" w:rsidRPr="00DC6DD3">
        <w:rPr>
          <w:rFonts w:asciiTheme="minorHAnsi" w:hAnsiTheme="minorHAnsi"/>
          <w:sz w:val="24"/>
          <w:szCs w:val="24"/>
        </w:rPr>
        <w:t>6698 sayılı Kanun’un 8. ve 9. maddelerinde belirtilen kişisel veri işleme şartları ve amaçları çerçevesinde aktarılabilecektir.</w:t>
      </w:r>
    </w:p>
    <w:p w14:paraId="094F0B4E" w14:textId="700B4131" w:rsidR="0007110E" w:rsidRDefault="004259C2" w:rsidP="0007110E">
      <w:pPr>
        <w:shd w:val="clear" w:color="auto" w:fill="FFFFFF"/>
        <w:spacing w:after="200" w:line="360" w:lineRule="auto"/>
        <w:jc w:val="both"/>
        <w:rPr>
          <w:rFonts w:asciiTheme="minorHAnsi" w:hAnsiTheme="minorHAnsi"/>
          <w:sz w:val="24"/>
          <w:szCs w:val="24"/>
        </w:rPr>
      </w:pPr>
      <w:r w:rsidRPr="00DC6DD3">
        <w:rPr>
          <w:rFonts w:asciiTheme="minorHAnsi" w:hAnsiTheme="minorHAnsi"/>
          <w:sz w:val="24"/>
          <w:szCs w:val="24"/>
        </w:rPr>
        <w:t>Yukarıda işlendiği belirtilen kişisel verileriniz ilgisiz üçüncü kişilerle paylaşılmamaktadır.</w:t>
      </w:r>
    </w:p>
    <w:p w14:paraId="0000001D" w14:textId="3CA01AF6" w:rsidR="005F668F" w:rsidRPr="00DC6DD3" w:rsidRDefault="00E36A6D" w:rsidP="0007110E">
      <w:pPr>
        <w:pStyle w:val="ListeParagraf"/>
        <w:numPr>
          <w:ilvl w:val="0"/>
          <w:numId w:val="3"/>
        </w:numPr>
        <w:shd w:val="clear" w:color="auto" w:fill="FFFFFF"/>
        <w:spacing w:after="200" w:line="360" w:lineRule="auto"/>
        <w:contextualSpacing w:val="0"/>
        <w:jc w:val="both"/>
        <w:rPr>
          <w:rFonts w:asciiTheme="minorHAnsi" w:hAnsiTheme="minorHAnsi"/>
          <w:b/>
          <w:sz w:val="24"/>
          <w:szCs w:val="24"/>
        </w:rPr>
      </w:pPr>
      <w:r w:rsidRPr="00DC6DD3">
        <w:rPr>
          <w:rFonts w:asciiTheme="minorHAnsi" w:hAnsiTheme="minorHAnsi"/>
          <w:b/>
          <w:sz w:val="24"/>
          <w:szCs w:val="24"/>
        </w:rPr>
        <w:t>KİŞİSEL VERİ SAHİBİNİN 6698 SAYILI KANUN’UN 11. MADDESİNDE SAYILAN HAKLARI</w:t>
      </w:r>
    </w:p>
    <w:p w14:paraId="634DCF1F" w14:textId="77777777" w:rsidR="004259C2" w:rsidRPr="00DC6DD3" w:rsidRDefault="004259C2" w:rsidP="0007110E">
      <w:pPr>
        <w:shd w:val="clear" w:color="auto" w:fill="FFFFFF"/>
        <w:spacing w:after="200" w:line="360" w:lineRule="auto"/>
        <w:jc w:val="both"/>
        <w:rPr>
          <w:rFonts w:asciiTheme="minorHAnsi" w:eastAsia="Times New Roman" w:hAnsiTheme="minorHAnsi" w:cs="Times New Roman"/>
          <w:sz w:val="24"/>
          <w:szCs w:val="24"/>
          <w:lang w:eastAsia="tr-TR"/>
        </w:rPr>
      </w:pPr>
      <w:r w:rsidRPr="00DC6DD3">
        <w:rPr>
          <w:rFonts w:asciiTheme="minorHAnsi" w:eastAsia="Times New Roman" w:hAnsiTheme="minorHAnsi" w:cs="Times New Roman"/>
          <w:sz w:val="24"/>
          <w:szCs w:val="24"/>
          <w:lang w:eastAsia="tr-TR"/>
        </w:rPr>
        <w:t xml:space="preserve">KVKK’ </w:t>
      </w:r>
      <w:proofErr w:type="spellStart"/>
      <w:r w:rsidRPr="00DC6DD3">
        <w:rPr>
          <w:rFonts w:asciiTheme="minorHAnsi" w:eastAsia="Times New Roman" w:hAnsiTheme="minorHAnsi" w:cs="Times New Roman"/>
          <w:sz w:val="24"/>
          <w:szCs w:val="24"/>
          <w:lang w:eastAsia="tr-TR"/>
        </w:rPr>
        <w:t>nın</w:t>
      </w:r>
      <w:proofErr w:type="spellEnd"/>
      <w:r w:rsidRPr="00DC6DD3">
        <w:rPr>
          <w:rFonts w:asciiTheme="minorHAnsi" w:eastAsia="Times New Roman" w:hAnsiTheme="minorHAnsi" w:cs="Times New Roman"/>
          <w:sz w:val="24"/>
          <w:szCs w:val="24"/>
          <w:lang w:eastAsia="tr-TR"/>
        </w:rPr>
        <w:t xml:space="preserve"> 11. maddesi gereği bize şahsen, kimliğinizi ispat etmeniz kaydıyla, kişisel verileriniz ile ilgili;</w:t>
      </w:r>
    </w:p>
    <w:p w14:paraId="3B0FBA0B" w14:textId="77777777" w:rsidR="004259C2" w:rsidRPr="00DC6DD3" w:rsidRDefault="004259C2" w:rsidP="0007110E">
      <w:pPr>
        <w:numPr>
          <w:ilvl w:val="0"/>
          <w:numId w:val="9"/>
        </w:numPr>
        <w:shd w:val="clear" w:color="auto" w:fill="FFFFFF"/>
        <w:tabs>
          <w:tab w:val="clear" w:pos="720"/>
          <w:tab w:val="num" w:pos="1134"/>
        </w:tabs>
        <w:spacing w:after="200" w:line="360" w:lineRule="auto"/>
        <w:ind w:left="1134" w:hanging="567"/>
        <w:jc w:val="both"/>
        <w:rPr>
          <w:rFonts w:asciiTheme="minorHAnsi" w:eastAsia="Times New Roman" w:hAnsiTheme="minorHAnsi" w:cs="Times New Roman"/>
          <w:sz w:val="24"/>
          <w:szCs w:val="24"/>
          <w:lang w:eastAsia="tr-TR"/>
        </w:rPr>
      </w:pPr>
      <w:r w:rsidRPr="00DC6DD3">
        <w:rPr>
          <w:rFonts w:asciiTheme="minorHAnsi" w:eastAsia="Times New Roman" w:hAnsiTheme="minorHAnsi" w:cs="Times New Roman"/>
          <w:sz w:val="24"/>
          <w:szCs w:val="24"/>
          <w:lang w:eastAsia="tr-TR"/>
        </w:rPr>
        <w:t>Hakkınızda kişisel veri işleyip işlemediğimizi öğrenebilir, eğer işliyorsak veya işlemişsek, buna ilişkin bilgi talep edebilirsiniz.</w:t>
      </w:r>
    </w:p>
    <w:p w14:paraId="65611368" w14:textId="77777777" w:rsidR="004259C2" w:rsidRPr="00DC6DD3" w:rsidRDefault="004259C2" w:rsidP="0007110E">
      <w:pPr>
        <w:numPr>
          <w:ilvl w:val="0"/>
          <w:numId w:val="9"/>
        </w:numPr>
        <w:shd w:val="clear" w:color="auto" w:fill="FFFFFF"/>
        <w:tabs>
          <w:tab w:val="clear" w:pos="720"/>
          <w:tab w:val="num" w:pos="1134"/>
        </w:tabs>
        <w:spacing w:after="200" w:line="360" w:lineRule="auto"/>
        <w:ind w:left="1134" w:hanging="567"/>
        <w:jc w:val="both"/>
        <w:rPr>
          <w:rFonts w:asciiTheme="minorHAnsi" w:eastAsia="Times New Roman" w:hAnsiTheme="minorHAnsi" w:cs="Times New Roman"/>
          <w:sz w:val="24"/>
          <w:szCs w:val="24"/>
          <w:lang w:eastAsia="tr-TR"/>
        </w:rPr>
      </w:pPr>
      <w:r w:rsidRPr="00DC6DD3">
        <w:rPr>
          <w:rFonts w:asciiTheme="minorHAnsi" w:eastAsia="Times New Roman" w:hAnsiTheme="minorHAnsi" w:cs="Times New Roman"/>
          <w:sz w:val="24"/>
          <w:szCs w:val="24"/>
          <w:lang w:eastAsia="tr-TR"/>
        </w:rPr>
        <w:t>Kişisel verilerinizin işlenme amacını ve bunların amacına uygun kullanılıp kullanılmadığı öğrenebilirsiniz.</w:t>
      </w:r>
    </w:p>
    <w:p w14:paraId="58326DB2" w14:textId="77777777" w:rsidR="004259C2" w:rsidRPr="00DC6DD3" w:rsidRDefault="004259C2" w:rsidP="0007110E">
      <w:pPr>
        <w:numPr>
          <w:ilvl w:val="0"/>
          <w:numId w:val="9"/>
        </w:numPr>
        <w:shd w:val="clear" w:color="auto" w:fill="FFFFFF"/>
        <w:tabs>
          <w:tab w:val="clear" w:pos="720"/>
          <w:tab w:val="num" w:pos="1134"/>
        </w:tabs>
        <w:spacing w:after="200" w:line="360" w:lineRule="auto"/>
        <w:ind w:left="1134" w:hanging="567"/>
        <w:jc w:val="both"/>
        <w:rPr>
          <w:rFonts w:asciiTheme="minorHAnsi" w:eastAsia="Times New Roman" w:hAnsiTheme="minorHAnsi" w:cs="Times New Roman"/>
          <w:sz w:val="24"/>
          <w:szCs w:val="24"/>
          <w:lang w:eastAsia="tr-TR"/>
        </w:rPr>
      </w:pPr>
      <w:r w:rsidRPr="00DC6DD3">
        <w:rPr>
          <w:rFonts w:asciiTheme="minorHAnsi" w:eastAsia="Times New Roman" w:hAnsiTheme="minorHAnsi" w:cs="Times New Roman"/>
          <w:sz w:val="24"/>
          <w:szCs w:val="24"/>
          <w:lang w:eastAsia="tr-TR"/>
        </w:rPr>
        <w:lastRenderedPageBreak/>
        <w:t>Kişisel verilerinizin yurt içi veya yurt dışına aktarılıp aktarılmadığını ve kimlere aktarıldığını öğrenebilirsiniz.</w:t>
      </w:r>
    </w:p>
    <w:p w14:paraId="21A73B9A" w14:textId="77777777" w:rsidR="004259C2" w:rsidRPr="00DC6DD3" w:rsidRDefault="004259C2" w:rsidP="0007110E">
      <w:pPr>
        <w:numPr>
          <w:ilvl w:val="0"/>
          <w:numId w:val="9"/>
        </w:numPr>
        <w:shd w:val="clear" w:color="auto" w:fill="FFFFFF"/>
        <w:tabs>
          <w:tab w:val="clear" w:pos="720"/>
          <w:tab w:val="num" w:pos="1134"/>
        </w:tabs>
        <w:spacing w:after="200" w:line="360" w:lineRule="auto"/>
        <w:ind w:left="1134" w:hanging="567"/>
        <w:jc w:val="both"/>
        <w:rPr>
          <w:rFonts w:asciiTheme="minorHAnsi" w:eastAsia="Times New Roman" w:hAnsiTheme="minorHAnsi" w:cs="Times New Roman"/>
          <w:sz w:val="24"/>
          <w:szCs w:val="24"/>
          <w:lang w:eastAsia="tr-TR"/>
        </w:rPr>
      </w:pPr>
      <w:r w:rsidRPr="00DC6DD3">
        <w:rPr>
          <w:rFonts w:asciiTheme="minorHAnsi" w:eastAsia="Times New Roman" w:hAnsiTheme="minorHAnsi" w:cs="Times New Roman"/>
          <w:sz w:val="24"/>
          <w:szCs w:val="24"/>
          <w:lang w:eastAsia="tr-TR"/>
        </w:rPr>
        <w:t>Yanlış ve eksik kişisel verilerinizin düzeltilmesini ve bu verilerin aktarıldığı veya aktarılmış olabileceği alıcıların bilgilendirilmesini talep edebilirsiniz.</w:t>
      </w:r>
    </w:p>
    <w:p w14:paraId="27A6590A" w14:textId="77777777" w:rsidR="004259C2" w:rsidRPr="00DC6DD3" w:rsidRDefault="004259C2" w:rsidP="0007110E">
      <w:pPr>
        <w:numPr>
          <w:ilvl w:val="0"/>
          <w:numId w:val="9"/>
        </w:numPr>
        <w:shd w:val="clear" w:color="auto" w:fill="FFFFFF"/>
        <w:tabs>
          <w:tab w:val="clear" w:pos="720"/>
          <w:tab w:val="num" w:pos="1134"/>
        </w:tabs>
        <w:spacing w:after="200" w:line="360" w:lineRule="auto"/>
        <w:ind w:left="1134" w:hanging="567"/>
        <w:jc w:val="both"/>
        <w:rPr>
          <w:rFonts w:asciiTheme="minorHAnsi" w:eastAsia="Times New Roman" w:hAnsiTheme="minorHAnsi" w:cs="Times New Roman"/>
          <w:sz w:val="24"/>
          <w:szCs w:val="24"/>
          <w:lang w:eastAsia="tr-TR"/>
        </w:rPr>
      </w:pPr>
      <w:r w:rsidRPr="00DC6DD3">
        <w:rPr>
          <w:rFonts w:asciiTheme="minorHAnsi" w:eastAsia="Times New Roman" w:hAnsiTheme="minorHAnsi" w:cs="Times New Roman"/>
          <w:sz w:val="24"/>
          <w:szCs w:val="24"/>
          <w:lang w:eastAsia="tr-TR"/>
        </w:rPr>
        <w:t>Kişisel verilerinizin KVKK madde 7’de öngörülen şartlar çerçevesinde imha edilmesini (silinmesini, yok edilmesini veya anonim hale getirilmesini) talep edebilirsiniz. Ancak imha talebinizi değerlendirerek hangi yöntemin uygun olduğu somut olayın koşullarına göre tarafımızca değerlendirilecektir. Bu bağlamda seçtiğimiz imha yöntemini neden seçtiğimiz ile ilgili bizden her zaman bilgi talep edebilirsiniz.</w:t>
      </w:r>
    </w:p>
    <w:p w14:paraId="33B2A329" w14:textId="77777777" w:rsidR="004259C2" w:rsidRPr="00DC6DD3" w:rsidRDefault="004259C2" w:rsidP="0007110E">
      <w:pPr>
        <w:numPr>
          <w:ilvl w:val="0"/>
          <w:numId w:val="9"/>
        </w:numPr>
        <w:shd w:val="clear" w:color="auto" w:fill="FFFFFF"/>
        <w:tabs>
          <w:tab w:val="clear" w:pos="720"/>
          <w:tab w:val="num" w:pos="1134"/>
        </w:tabs>
        <w:spacing w:after="200" w:line="360" w:lineRule="auto"/>
        <w:ind w:left="1134" w:hanging="567"/>
        <w:jc w:val="both"/>
        <w:rPr>
          <w:rFonts w:asciiTheme="minorHAnsi" w:eastAsia="Times New Roman" w:hAnsiTheme="minorHAnsi" w:cs="Times New Roman"/>
          <w:sz w:val="24"/>
          <w:szCs w:val="24"/>
          <w:lang w:eastAsia="tr-TR"/>
        </w:rPr>
      </w:pPr>
      <w:r w:rsidRPr="00DC6DD3">
        <w:rPr>
          <w:rFonts w:asciiTheme="minorHAnsi" w:eastAsia="Times New Roman" w:hAnsiTheme="minorHAnsi" w:cs="Times New Roman"/>
          <w:sz w:val="24"/>
          <w:szCs w:val="24"/>
          <w:lang w:eastAsia="tr-TR"/>
        </w:rPr>
        <w:t>Kişisel verilerinizin aktarıldığı veya aktarılabileceği üçüncü kişilerin söz konusu imha talebiniz ile ilgili bilgilendirilmesini talep edebilirsiniz.</w:t>
      </w:r>
    </w:p>
    <w:p w14:paraId="672A1D28" w14:textId="77777777" w:rsidR="004259C2" w:rsidRPr="00DC6DD3" w:rsidRDefault="004259C2" w:rsidP="0007110E">
      <w:pPr>
        <w:numPr>
          <w:ilvl w:val="0"/>
          <w:numId w:val="9"/>
        </w:numPr>
        <w:shd w:val="clear" w:color="auto" w:fill="FFFFFF"/>
        <w:tabs>
          <w:tab w:val="clear" w:pos="720"/>
          <w:tab w:val="num" w:pos="1134"/>
        </w:tabs>
        <w:spacing w:after="200" w:line="360" w:lineRule="auto"/>
        <w:ind w:left="1134" w:hanging="567"/>
        <w:jc w:val="both"/>
        <w:rPr>
          <w:rFonts w:asciiTheme="minorHAnsi" w:eastAsia="Times New Roman" w:hAnsiTheme="minorHAnsi" w:cs="Times New Roman"/>
          <w:sz w:val="24"/>
          <w:szCs w:val="24"/>
          <w:lang w:eastAsia="tr-TR"/>
        </w:rPr>
      </w:pPr>
      <w:r w:rsidRPr="00DC6DD3">
        <w:rPr>
          <w:rFonts w:asciiTheme="minorHAnsi" w:eastAsia="Times New Roman" w:hAnsiTheme="minorHAnsi" w:cs="Times New Roman"/>
          <w:sz w:val="24"/>
          <w:szCs w:val="24"/>
          <w:lang w:eastAsia="tr-TR"/>
        </w:rPr>
        <w:t>Münhasıran bir otomatik sistem kullanılarak oluşturulmuş kişisel veri analizinizin sonuçlarına bu sonuçlar çıkarlarınıza aykırıysa itiraz edebilirsiniz.</w:t>
      </w:r>
    </w:p>
    <w:p w14:paraId="55AD6963" w14:textId="77777777" w:rsidR="004259C2" w:rsidRPr="00DC6DD3" w:rsidRDefault="004259C2" w:rsidP="0007110E">
      <w:pPr>
        <w:numPr>
          <w:ilvl w:val="0"/>
          <w:numId w:val="9"/>
        </w:numPr>
        <w:shd w:val="clear" w:color="auto" w:fill="FFFFFF"/>
        <w:tabs>
          <w:tab w:val="clear" w:pos="720"/>
          <w:tab w:val="num" w:pos="1134"/>
        </w:tabs>
        <w:spacing w:after="200" w:line="360" w:lineRule="auto"/>
        <w:ind w:left="1134" w:hanging="567"/>
        <w:jc w:val="both"/>
        <w:rPr>
          <w:rFonts w:asciiTheme="minorHAnsi" w:eastAsia="Times New Roman" w:hAnsiTheme="minorHAnsi" w:cs="Times New Roman"/>
          <w:sz w:val="24"/>
          <w:szCs w:val="24"/>
          <w:lang w:eastAsia="tr-TR"/>
        </w:rPr>
      </w:pPr>
      <w:r w:rsidRPr="00DC6DD3">
        <w:rPr>
          <w:rFonts w:asciiTheme="minorHAnsi" w:eastAsia="Times New Roman" w:hAnsiTheme="minorHAnsi" w:cs="Times New Roman"/>
          <w:sz w:val="24"/>
          <w:szCs w:val="24"/>
          <w:lang w:eastAsia="tr-TR"/>
        </w:rPr>
        <w:t>Kişisel verilerinizin kanuna aykırı olarak işlenmesi sebebiyle zarara uğramanız halinde zararın giderilmesini talep edebilirsiniz.</w:t>
      </w:r>
    </w:p>
    <w:p w14:paraId="78B0DD58" w14:textId="519BBF84" w:rsidR="004259C2" w:rsidRPr="00DC6DD3" w:rsidRDefault="004259C2" w:rsidP="0007110E">
      <w:pPr>
        <w:shd w:val="clear" w:color="auto" w:fill="FFFFFF"/>
        <w:spacing w:after="200" w:line="360" w:lineRule="auto"/>
        <w:jc w:val="both"/>
        <w:rPr>
          <w:rFonts w:asciiTheme="minorHAnsi" w:eastAsia="Times New Roman" w:hAnsiTheme="minorHAnsi" w:cs="Times New Roman"/>
          <w:sz w:val="24"/>
          <w:szCs w:val="24"/>
          <w:lang w:eastAsia="tr-TR"/>
        </w:rPr>
      </w:pPr>
      <w:r w:rsidRPr="00DC6DD3">
        <w:rPr>
          <w:rFonts w:asciiTheme="minorHAnsi" w:eastAsia="Times New Roman" w:hAnsiTheme="minorHAnsi" w:cs="Times New Roman"/>
          <w:sz w:val="24"/>
          <w:szCs w:val="24"/>
          <w:lang w:eastAsia="tr-TR"/>
        </w:rPr>
        <w:t xml:space="preserve">Başvurunuzda yer alan talepleriniz, talebin niteliğine göre en geç otuz gün içinde ücretsiz olarak sonuçlandırılacaktır. </w:t>
      </w:r>
    </w:p>
    <w:p w14:paraId="342865C4" w14:textId="5F5CFB3A" w:rsidR="004259C2" w:rsidRPr="00DC6DD3" w:rsidRDefault="004259C2" w:rsidP="0007110E">
      <w:pPr>
        <w:shd w:val="clear" w:color="auto" w:fill="FFFFFF"/>
        <w:spacing w:after="200" w:line="360" w:lineRule="auto"/>
        <w:jc w:val="both"/>
        <w:rPr>
          <w:rFonts w:asciiTheme="minorHAnsi" w:eastAsia="Times New Roman" w:hAnsiTheme="minorHAnsi" w:cs="Times New Roman"/>
          <w:sz w:val="24"/>
          <w:szCs w:val="24"/>
          <w:lang w:eastAsia="tr-TR"/>
        </w:rPr>
      </w:pPr>
      <w:r w:rsidRPr="00DC6DD3">
        <w:rPr>
          <w:rFonts w:asciiTheme="minorHAnsi" w:eastAsia="Times New Roman" w:hAnsiTheme="minorHAnsi" w:cs="Times New Roman"/>
          <w:sz w:val="24"/>
          <w:szCs w:val="24"/>
          <w:lang w:eastAsia="tr-TR"/>
        </w:rPr>
        <w:t>Kişisel verilerinizin işlenmesi ile ilgili hususlarda başvurunuzu</w:t>
      </w:r>
      <w:r w:rsidR="00DC6DD3" w:rsidRPr="00DC6DD3">
        <w:rPr>
          <w:rFonts w:asciiTheme="minorHAnsi" w:hAnsiTheme="minorHAnsi"/>
          <w:sz w:val="24"/>
          <w:szCs w:val="24"/>
        </w:rPr>
        <w:t xml:space="preserve"> </w:t>
      </w:r>
      <w:hyperlink r:id="rId8" w:tgtFrame="_blank" w:history="1">
        <w:r w:rsidRPr="00DC6DD3">
          <w:rPr>
            <w:rStyle w:val="Kpr"/>
            <w:rFonts w:asciiTheme="minorHAnsi" w:eastAsia="Times New Roman" w:hAnsiTheme="minorHAnsi" w:cs="Times New Roman"/>
            <w:color w:val="auto"/>
            <w:sz w:val="24"/>
            <w:szCs w:val="24"/>
            <w:lang w:eastAsia="tr-TR"/>
          </w:rPr>
          <w:t xml:space="preserve">Veri Sorumlusuna Başvuru Usul </w:t>
        </w:r>
        <w:proofErr w:type="gramStart"/>
        <w:r w:rsidRPr="00DC6DD3">
          <w:rPr>
            <w:rStyle w:val="Kpr"/>
            <w:rFonts w:asciiTheme="minorHAnsi" w:eastAsia="Times New Roman" w:hAnsiTheme="minorHAnsi" w:cs="Times New Roman"/>
            <w:color w:val="auto"/>
            <w:sz w:val="24"/>
            <w:szCs w:val="24"/>
            <w:lang w:eastAsia="tr-TR"/>
          </w:rPr>
          <w:t>Ve</w:t>
        </w:r>
        <w:proofErr w:type="gramEnd"/>
        <w:r w:rsidRPr="00DC6DD3">
          <w:rPr>
            <w:rStyle w:val="Kpr"/>
            <w:rFonts w:asciiTheme="minorHAnsi" w:eastAsia="Times New Roman" w:hAnsiTheme="minorHAnsi" w:cs="Times New Roman"/>
            <w:color w:val="auto"/>
            <w:sz w:val="24"/>
            <w:szCs w:val="24"/>
            <w:lang w:eastAsia="tr-TR"/>
          </w:rPr>
          <w:t xml:space="preserve"> Esasları Hakkında Tebliğ </w:t>
        </w:r>
      </w:hyperlink>
      <w:r w:rsidRPr="00DC6DD3">
        <w:rPr>
          <w:rFonts w:asciiTheme="minorHAnsi" w:eastAsia="Times New Roman" w:hAnsiTheme="minorHAnsi" w:cs="Times New Roman"/>
          <w:sz w:val="24"/>
          <w:szCs w:val="24"/>
          <w:lang w:eastAsia="tr-TR"/>
        </w:rPr>
        <w:t>’in 5. maddesinde şartlara uymak kaydıyla aşağıdaki şekillerde yapabilirsiniz:</w:t>
      </w:r>
    </w:p>
    <w:p w14:paraId="0CD4E028" w14:textId="0949588C" w:rsidR="004259C2" w:rsidRPr="00DC6DD3" w:rsidRDefault="004259C2" w:rsidP="0007110E">
      <w:pPr>
        <w:pStyle w:val="ListeParagraf"/>
        <w:numPr>
          <w:ilvl w:val="0"/>
          <w:numId w:val="12"/>
        </w:numPr>
        <w:shd w:val="clear" w:color="auto" w:fill="FFFFFF"/>
        <w:spacing w:after="200" w:line="360" w:lineRule="auto"/>
        <w:ind w:left="993"/>
        <w:contextualSpacing w:val="0"/>
        <w:jc w:val="both"/>
        <w:rPr>
          <w:rFonts w:asciiTheme="minorHAnsi" w:hAnsiTheme="minorHAnsi"/>
          <w:sz w:val="24"/>
          <w:szCs w:val="24"/>
        </w:rPr>
      </w:pPr>
      <w:r w:rsidRPr="00DC6DD3">
        <w:rPr>
          <w:rFonts w:asciiTheme="minorHAnsi" w:eastAsia="Times New Roman" w:hAnsiTheme="minorHAnsi" w:cs="Times New Roman"/>
          <w:sz w:val="24"/>
          <w:szCs w:val="24"/>
          <w:lang w:eastAsia="tr-TR"/>
        </w:rPr>
        <w:t>Yazılı ve imzalı olarak</w:t>
      </w:r>
      <w:r w:rsidRPr="00DC6DD3">
        <w:rPr>
          <w:rFonts w:asciiTheme="minorHAnsi" w:hAnsiTheme="minorHAnsi"/>
          <w:sz w:val="24"/>
          <w:szCs w:val="24"/>
        </w:rPr>
        <w:t xml:space="preserve"> (Yazılı olarak yapmak istediğiniz başvurularınızı, gerekli belgeleri ekleyerek veri sorumlusu olarak </w:t>
      </w:r>
      <w:r w:rsidRPr="00DC6DD3">
        <w:rPr>
          <w:rFonts w:asciiTheme="minorHAnsi" w:hAnsiTheme="minorHAnsi"/>
          <w:b/>
          <w:bCs/>
          <w:sz w:val="24"/>
          <w:szCs w:val="24"/>
        </w:rPr>
        <w:t>Adalet ve Kalkınma Partisi Genel Merkezi, Söğütözü Caddesi, No:6, Çankaya / ANKARA</w:t>
      </w:r>
      <w:r w:rsidRPr="00DC6DD3">
        <w:rPr>
          <w:rFonts w:asciiTheme="minorHAnsi" w:hAnsiTheme="minorHAnsi"/>
          <w:sz w:val="24"/>
          <w:szCs w:val="24"/>
        </w:rPr>
        <w:t xml:space="preserve"> adresine ulaştırabilirsiniz.)</w:t>
      </w:r>
    </w:p>
    <w:p w14:paraId="5DA80ABD" w14:textId="77777777" w:rsidR="004259C2" w:rsidRPr="00DC6DD3" w:rsidRDefault="004259C2" w:rsidP="0007110E">
      <w:pPr>
        <w:numPr>
          <w:ilvl w:val="0"/>
          <w:numId w:val="12"/>
        </w:numPr>
        <w:shd w:val="clear" w:color="auto" w:fill="FFFFFF"/>
        <w:spacing w:after="200" w:line="360" w:lineRule="auto"/>
        <w:ind w:left="993"/>
        <w:jc w:val="both"/>
        <w:rPr>
          <w:rFonts w:asciiTheme="minorHAnsi" w:eastAsia="Times New Roman" w:hAnsiTheme="minorHAnsi" w:cs="Times New Roman"/>
          <w:sz w:val="24"/>
          <w:szCs w:val="24"/>
          <w:lang w:eastAsia="tr-TR"/>
        </w:rPr>
      </w:pPr>
      <w:r w:rsidRPr="00DC6DD3">
        <w:rPr>
          <w:rFonts w:asciiTheme="minorHAnsi" w:eastAsia="Times New Roman" w:hAnsiTheme="minorHAnsi" w:cs="Times New Roman"/>
          <w:sz w:val="24"/>
          <w:szCs w:val="24"/>
          <w:lang w:eastAsia="tr-TR"/>
        </w:rPr>
        <w:t>Kayıtlı elektronik posta (KEP) adresinizden göndereceğiniz e-posta ile</w:t>
      </w:r>
    </w:p>
    <w:p w14:paraId="12B0D4F2" w14:textId="77777777" w:rsidR="004259C2" w:rsidRDefault="004259C2" w:rsidP="0007110E">
      <w:pPr>
        <w:numPr>
          <w:ilvl w:val="0"/>
          <w:numId w:val="12"/>
        </w:numPr>
        <w:shd w:val="clear" w:color="auto" w:fill="FFFFFF"/>
        <w:spacing w:after="200" w:line="360" w:lineRule="auto"/>
        <w:ind w:left="993"/>
        <w:jc w:val="both"/>
        <w:rPr>
          <w:rFonts w:asciiTheme="minorHAnsi" w:eastAsia="Times New Roman" w:hAnsiTheme="minorHAnsi" w:cs="Times New Roman"/>
          <w:sz w:val="24"/>
          <w:szCs w:val="24"/>
          <w:lang w:eastAsia="tr-TR"/>
        </w:rPr>
      </w:pPr>
      <w:r w:rsidRPr="00DC6DD3">
        <w:rPr>
          <w:rFonts w:asciiTheme="minorHAnsi" w:eastAsia="Times New Roman" w:hAnsiTheme="minorHAnsi" w:cs="Times New Roman"/>
          <w:sz w:val="24"/>
          <w:szCs w:val="24"/>
          <w:lang w:eastAsia="tr-TR"/>
        </w:rPr>
        <w:t>Güvenli elektronik imza veya mobil imza ile.</w:t>
      </w:r>
    </w:p>
    <w:p w14:paraId="6D025B74" w14:textId="4211F971" w:rsidR="009B5451" w:rsidRPr="00DC6DD3" w:rsidRDefault="009B5451" w:rsidP="0007110E">
      <w:pPr>
        <w:numPr>
          <w:ilvl w:val="0"/>
          <w:numId w:val="12"/>
        </w:numPr>
        <w:shd w:val="clear" w:color="auto" w:fill="FFFFFF"/>
        <w:spacing w:after="200" w:line="360" w:lineRule="auto"/>
        <w:ind w:left="993"/>
        <w:jc w:val="both"/>
        <w:rPr>
          <w:rFonts w:asciiTheme="minorHAnsi" w:eastAsia="Times New Roman" w:hAnsiTheme="minorHAnsi" w:cs="Times New Roman"/>
          <w:sz w:val="24"/>
          <w:szCs w:val="24"/>
          <w:lang w:eastAsia="tr-TR"/>
        </w:rPr>
      </w:pPr>
      <w:r>
        <w:rPr>
          <w:rFonts w:asciiTheme="minorHAnsi" w:eastAsia="Times New Roman" w:hAnsiTheme="minorHAnsi" w:cs="Times New Roman"/>
          <w:sz w:val="24"/>
          <w:szCs w:val="24"/>
          <w:lang w:eastAsia="tr-TR"/>
        </w:rPr>
        <w:lastRenderedPageBreak/>
        <w:t>İnternet sitemizde yer alan bize ulaşın kısmındaki başvuru formunu doldurarak.</w:t>
      </w:r>
    </w:p>
    <w:p w14:paraId="00000031" w14:textId="02A6BC8B" w:rsidR="005F668F" w:rsidRPr="00DC6DD3" w:rsidRDefault="004259C2" w:rsidP="0007110E">
      <w:pPr>
        <w:shd w:val="clear" w:color="auto" w:fill="FFFFFF"/>
        <w:spacing w:after="200" w:line="360" w:lineRule="auto"/>
        <w:jc w:val="both"/>
        <w:rPr>
          <w:rFonts w:asciiTheme="minorHAnsi" w:eastAsia="Times New Roman" w:hAnsiTheme="minorHAnsi" w:cs="Times New Roman"/>
          <w:sz w:val="24"/>
          <w:szCs w:val="24"/>
          <w:lang w:eastAsia="tr-TR"/>
        </w:rPr>
      </w:pPr>
      <w:r w:rsidRPr="00DC6DD3">
        <w:rPr>
          <w:rFonts w:asciiTheme="minorHAnsi" w:eastAsia="Times New Roman" w:hAnsiTheme="minorHAnsi" w:cs="Times New Roman"/>
          <w:sz w:val="24"/>
          <w:szCs w:val="24"/>
          <w:lang w:eastAsia="tr-TR"/>
        </w:rPr>
        <w:t xml:space="preserve">Talebinizin niteliğine ve başvuru yönteminize göre AK PARTİ tarafından başvurunun size </w:t>
      </w:r>
      <w:proofErr w:type="gramStart"/>
      <w:r w:rsidRPr="00DC6DD3">
        <w:rPr>
          <w:rFonts w:asciiTheme="minorHAnsi" w:eastAsia="Times New Roman" w:hAnsiTheme="minorHAnsi" w:cs="Times New Roman"/>
          <w:sz w:val="24"/>
          <w:szCs w:val="24"/>
          <w:lang w:eastAsia="tr-TR"/>
        </w:rPr>
        <w:t>ait</w:t>
      </w:r>
      <w:proofErr w:type="gramEnd"/>
      <w:r w:rsidRPr="00DC6DD3">
        <w:rPr>
          <w:rFonts w:asciiTheme="minorHAnsi" w:eastAsia="Times New Roman" w:hAnsiTheme="minorHAnsi" w:cs="Times New Roman"/>
          <w:sz w:val="24"/>
          <w:szCs w:val="24"/>
          <w:lang w:eastAsia="tr-TR"/>
        </w:rPr>
        <w:t xml:space="preserve"> olup olmadığının belirlenmesi ve böylece haklarınızı koruyabilmek amacıyla ek doğrulamalar istenebilir. </w:t>
      </w:r>
      <w:r w:rsidR="0018672A" w:rsidRPr="00DC6DD3">
        <w:rPr>
          <w:rFonts w:asciiTheme="minorHAnsi" w:hAnsiTheme="minorHAnsi"/>
          <w:sz w:val="24"/>
          <w:szCs w:val="24"/>
        </w:rPr>
        <w:t xml:space="preserve">Talebinizin niteliğine göre kimlik tespitine olanak sağlayacak bilgi ve belgelerin eksiksiz ve doğru olarak tarafımıza sağlanması gerekmektedir. İstenilen bilgi ve belgelerin gereği gibi sağlanmaması durumunda, AK </w:t>
      </w:r>
      <w:r w:rsidR="00DC6DD3" w:rsidRPr="00DC6DD3">
        <w:rPr>
          <w:rFonts w:asciiTheme="minorHAnsi" w:hAnsiTheme="minorHAnsi"/>
          <w:sz w:val="24"/>
          <w:szCs w:val="24"/>
        </w:rPr>
        <w:t xml:space="preserve">PARTİ </w:t>
      </w:r>
      <w:r w:rsidR="0018672A" w:rsidRPr="00DC6DD3">
        <w:rPr>
          <w:rFonts w:asciiTheme="minorHAnsi" w:hAnsiTheme="minorHAnsi"/>
          <w:sz w:val="24"/>
          <w:szCs w:val="24"/>
        </w:rPr>
        <w:t xml:space="preserve">tarafından talebinize istinaden yapılacak araştırmaların tam ve nitelikli şekilde yürütülmesinde aksaklıklar yaşanabilecektir. </w:t>
      </w:r>
      <w:r w:rsidR="00DC6DD3" w:rsidRPr="00DC6DD3">
        <w:rPr>
          <w:rFonts w:asciiTheme="minorHAnsi" w:hAnsiTheme="minorHAnsi"/>
          <w:sz w:val="24"/>
          <w:szCs w:val="24"/>
        </w:rPr>
        <w:t>Bu nedenle, başvurunuzun talebinizin niteliğine göre eksiksiz ve istenilen bilgileri ve belgeleri içerecek şekilde gönderilmesi gerekmektedir.</w:t>
      </w:r>
      <w:r w:rsidR="00DC6DD3">
        <w:rPr>
          <w:rFonts w:asciiTheme="minorHAnsi" w:hAnsiTheme="minorHAnsi"/>
          <w:sz w:val="24"/>
          <w:szCs w:val="24"/>
        </w:rPr>
        <w:t xml:space="preserve"> Aksi takdirde</w:t>
      </w:r>
      <w:r w:rsidR="0018672A" w:rsidRPr="00DC6DD3">
        <w:rPr>
          <w:rFonts w:asciiTheme="minorHAnsi" w:hAnsiTheme="minorHAnsi"/>
          <w:sz w:val="24"/>
          <w:szCs w:val="24"/>
        </w:rPr>
        <w:t xml:space="preserve">, AK </w:t>
      </w:r>
      <w:r w:rsidR="00DC6DD3" w:rsidRPr="00DC6DD3">
        <w:rPr>
          <w:rFonts w:asciiTheme="minorHAnsi" w:hAnsiTheme="minorHAnsi"/>
          <w:sz w:val="24"/>
          <w:szCs w:val="24"/>
        </w:rPr>
        <w:t xml:space="preserve">PARTİ </w:t>
      </w:r>
      <w:r w:rsidR="0018672A" w:rsidRPr="00DC6DD3">
        <w:rPr>
          <w:rFonts w:asciiTheme="minorHAnsi" w:hAnsiTheme="minorHAnsi"/>
          <w:sz w:val="24"/>
          <w:szCs w:val="24"/>
        </w:rPr>
        <w:t xml:space="preserve">kanuni haklarını saklı tuttuğunu beyan eder. </w:t>
      </w:r>
    </w:p>
    <w:p w14:paraId="00000032" w14:textId="77777777" w:rsidR="005F668F" w:rsidRPr="00DC6DD3" w:rsidRDefault="005F668F" w:rsidP="0007110E">
      <w:pPr>
        <w:spacing w:after="200" w:line="360" w:lineRule="auto"/>
        <w:jc w:val="both"/>
        <w:rPr>
          <w:rFonts w:asciiTheme="minorHAnsi" w:hAnsiTheme="minorHAnsi"/>
          <w:sz w:val="24"/>
          <w:szCs w:val="24"/>
        </w:rPr>
      </w:pPr>
    </w:p>
    <w:sectPr w:rsidR="005F668F" w:rsidRPr="00DC6DD3">
      <w:footerReference w:type="default" r:id="rId9"/>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7AE6A" w14:textId="77777777" w:rsidR="00727876" w:rsidRDefault="00727876" w:rsidP="00844D74">
      <w:pPr>
        <w:spacing w:line="240" w:lineRule="auto"/>
      </w:pPr>
      <w:r>
        <w:separator/>
      </w:r>
    </w:p>
  </w:endnote>
  <w:endnote w:type="continuationSeparator" w:id="0">
    <w:p w14:paraId="6CAB7060" w14:textId="77777777" w:rsidR="00727876" w:rsidRDefault="00727876" w:rsidP="00844D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Segoe UI Light">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4386233"/>
      <w:docPartObj>
        <w:docPartGallery w:val="Page Numbers (Bottom of Page)"/>
        <w:docPartUnique/>
      </w:docPartObj>
    </w:sdtPr>
    <w:sdtEndPr/>
    <w:sdtContent>
      <w:p w14:paraId="77DBBB04" w14:textId="6FAE75A1" w:rsidR="00844D74" w:rsidRDefault="00844D74">
        <w:pPr>
          <w:pStyle w:val="AltBilgi"/>
          <w:jc w:val="center"/>
        </w:pPr>
        <w:r>
          <w:rPr>
            <w:noProof/>
          </w:rPr>
          <mc:AlternateContent>
            <mc:Choice Requires="wps">
              <w:drawing>
                <wp:inline distT="0" distB="0" distL="0" distR="0" wp14:anchorId="2B3FB7E3" wp14:editId="63547C7A">
                  <wp:extent cx="5467350" cy="54610"/>
                  <wp:effectExtent l="9525" t="19050" r="9525" b="12065"/>
                  <wp:docPr id="2" name="Akış Çizelgesi: Kara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29B4E930" id="_x0000_t110" coordsize="21600,21600" o:spt="110" path="m10800,l,10800,10800,21600,21600,10800xe">
                  <v:stroke joinstyle="miter"/>
                  <v:path gradientshapeok="t" o:connecttype="rect" textboxrect="5400,5400,16200,16200"/>
                </v:shapetype>
                <v:shape id="Akış Çizelgesi: Karar 2"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" fillcolor="black">
                  <w10:anchorlock/>
                </v:shape>
              </w:pict>
            </mc:Fallback>
          </mc:AlternateContent>
        </w:r>
      </w:p>
      <w:p w14:paraId="43A26E81" w14:textId="7A85878F" w:rsidR="00844D74" w:rsidRDefault="00844D74">
        <w:pPr>
          <w:pStyle w:val="AltBilgi"/>
          <w:jc w:val="center"/>
        </w:pPr>
        <w:r>
          <w:fldChar w:fldCharType="begin"/>
        </w:r>
        <w:r>
          <w:instrText>PAGE    \* MERGEFORMAT</w:instrText>
        </w:r>
        <w:r>
          <w:fldChar w:fldCharType="separate"/>
        </w:r>
        <w:r>
          <w:rPr>
            <w:lang w:val="tr-TR"/>
          </w:rPr>
          <w:t>2</w:t>
        </w:r>
        <w:r>
          <w:fldChar w:fldCharType="end"/>
        </w:r>
      </w:p>
    </w:sdtContent>
  </w:sdt>
  <w:p w14:paraId="0E509373" w14:textId="77777777" w:rsidR="00844D74" w:rsidRDefault="00844D7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49B19" w14:textId="77777777" w:rsidR="00727876" w:rsidRDefault="00727876" w:rsidP="00844D74">
      <w:pPr>
        <w:spacing w:line="240" w:lineRule="auto"/>
      </w:pPr>
      <w:r>
        <w:separator/>
      </w:r>
    </w:p>
  </w:footnote>
  <w:footnote w:type="continuationSeparator" w:id="0">
    <w:p w14:paraId="614C64E5" w14:textId="77777777" w:rsidR="00727876" w:rsidRDefault="00727876" w:rsidP="00844D7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A7A18"/>
    <w:multiLevelType w:val="multilevel"/>
    <w:tmpl w:val="7BE21054"/>
    <w:lvl w:ilvl="0">
      <w:start w:val="1"/>
      <w:numFmt w:val="bullet"/>
      <w:lvlText w:val="●"/>
      <w:lvlJc w:val="left"/>
      <w:pPr>
        <w:ind w:left="720" w:hanging="360"/>
      </w:pPr>
      <w:rPr>
        <w:rFonts w:ascii="Arial" w:eastAsia="Arial" w:hAnsi="Arial" w:cs="Arial"/>
        <w:color w:val="5D5E5F"/>
        <w:sz w:val="21"/>
        <w:szCs w:val="21"/>
        <w:u w:val="none"/>
      </w:rPr>
    </w:lvl>
    <w:lvl w:ilvl="1">
      <w:start w:val="1"/>
      <w:numFmt w:val="bullet"/>
      <w:lvlText w:val="○"/>
      <w:lvlJc w:val="left"/>
      <w:pPr>
        <w:ind w:left="1440" w:hanging="360"/>
      </w:pPr>
      <w:rPr>
        <w:rFonts w:ascii="Arial" w:eastAsia="Arial" w:hAnsi="Arial" w:cs="Arial"/>
        <w:color w:val="5D5E5F"/>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7B0A69"/>
    <w:multiLevelType w:val="multilevel"/>
    <w:tmpl w:val="20C2043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158F4E16"/>
    <w:multiLevelType w:val="hybridMultilevel"/>
    <w:tmpl w:val="CFCAF6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196B64A0"/>
    <w:multiLevelType w:val="multilevel"/>
    <w:tmpl w:val="145ED8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C31C77"/>
    <w:multiLevelType w:val="hybridMultilevel"/>
    <w:tmpl w:val="4ED822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9100938"/>
    <w:multiLevelType w:val="hybridMultilevel"/>
    <w:tmpl w:val="BD5AA46C"/>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15:restartNumberingAfterBreak="0">
    <w:nsid w:val="32DE2FAB"/>
    <w:multiLevelType w:val="hybridMultilevel"/>
    <w:tmpl w:val="F2264F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34B7E80"/>
    <w:multiLevelType w:val="hybridMultilevel"/>
    <w:tmpl w:val="AF50218E"/>
    <w:lvl w:ilvl="0" w:tplc="041F0001">
      <w:start w:val="1"/>
      <w:numFmt w:val="bullet"/>
      <w:lvlText w:val=""/>
      <w:lvlJc w:val="left"/>
      <w:pPr>
        <w:ind w:left="1701" w:hanging="360"/>
      </w:pPr>
      <w:rPr>
        <w:rFonts w:ascii="Symbol" w:hAnsi="Symbol" w:hint="default"/>
      </w:rPr>
    </w:lvl>
    <w:lvl w:ilvl="1" w:tplc="041F0003" w:tentative="1">
      <w:start w:val="1"/>
      <w:numFmt w:val="bullet"/>
      <w:lvlText w:val="o"/>
      <w:lvlJc w:val="left"/>
      <w:pPr>
        <w:ind w:left="2421" w:hanging="360"/>
      </w:pPr>
      <w:rPr>
        <w:rFonts w:ascii="Courier New" w:hAnsi="Courier New" w:cs="Courier New" w:hint="default"/>
      </w:rPr>
    </w:lvl>
    <w:lvl w:ilvl="2" w:tplc="041F0005" w:tentative="1">
      <w:start w:val="1"/>
      <w:numFmt w:val="bullet"/>
      <w:lvlText w:val=""/>
      <w:lvlJc w:val="left"/>
      <w:pPr>
        <w:ind w:left="3141" w:hanging="360"/>
      </w:pPr>
      <w:rPr>
        <w:rFonts w:ascii="Wingdings" w:hAnsi="Wingdings" w:hint="default"/>
      </w:rPr>
    </w:lvl>
    <w:lvl w:ilvl="3" w:tplc="041F0001" w:tentative="1">
      <w:start w:val="1"/>
      <w:numFmt w:val="bullet"/>
      <w:lvlText w:val=""/>
      <w:lvlJc w:val="left"/>
      <w:pPr>
        <w:ind w:left="3861" w:hanging="360"/>
      </w:pPr>
      <w:rPr>
        <w:rFonts w:ascii="Symbol" w:hAnsi="Symbol" w:hint="default"/>
      </w:rPr>
    </w:lvl>
    <w:lvl w:ilvl="4" w:tplc="041F0003" w:tentative="1">
      <w:start w:val="1"/>
      <w:numFmt w:val="bullet"/>
      <w:lvlText w:val="o"/>
      <w:lvlJc w:val="left"/>
      <w:pPr>
        <w:ind w:left="4581" w:hanging="360"/>
      </w:pPr>
      <w:rPr>
        <w:rFonts w:ascii="Courier New" w:hAnsi="Courier New" w:cs="Courier New" w:hint="default"/>
      </w:rPr>
    </w:lvl>
    <w:lvl w:ilvl="5" w:tplc="041F0005" w:tentative="1">
      <w:start w:val="1"/>
      <w:numFmt w:val="bullet"/>
      <w:lvlText w:val=""/>
      <w:lvlJc w:val="left"/>
      <w:pPr>
        <w:ind w:left="5301" w:hanging="360"/>
      </w:pPr>
      <w:rPr>
        <w:rFonts w:ascii="Wingdings" w:hAnsi="Wingdings" w:hint="default"/>
      </w:rPr>
    </w:lvl>
    <w:lvl w:ilvl="6" w:tplc="041F0001" w:tentative="1">
      <w:start w:val="1"/>
      <w:numFmt w:val="bullet"/>
      <w:lvlText w:val=""/>
      <w:lvlJc w:val="left"/>
      <w:pPr>
        <w:ind w:left="6021" w:hanging="360"/>
      </w:pPr>
      <w:rPr>
        <w:rFonts w:ascii="Symbol" w:hAnsi="Symbol" w:hint="default"/>
      </w:rPr>
    </w:lvl>
    <w:lvl w:ilvl="7" w:tplc="041F0003" w:tentative="1">
      <w:start w:val="1"/>
      <w:numFmt w:val="bullet"/>
      <w:lvlText w:val="o"/>
      <w:lvlJc w:val="left"/>
      <w:pPr>
        <w:ind w:left="6741" w:hanging="360"/>
      </w:pPr>
      <w:rPr>
        <w:rFonts w:ascii="Courier New" w:hAnsi="Courier New" w:cs="Courier New" w:hint="default"/>
      </w:rPr>
    </w:lvl>
    <w:lvl w:ilvl="8" w:tplc="041F0005" w:tentative="1">
      <w:start w:val="1"/>
      <w:numFmt w:val="bullet"/>
      <w:lvlText w:val=""/>
      <w:lvlJc w:val="left"/>
      <w:pPr>
        <w:ind w:left="7461" w:hanging="360"/>
      </w:pPr>
      <w:rPr>
        <w:rFonts w:ascii="Wingdings" w:hAnsi="Wingdings" w:hint="default"/>
      </w:rPr>
    </w:lvl>
  </w:abstractNum>
  <w:abstractNum w:abstractNumId="8" w15:restartNumberingAfterBreak="0">
    <w:nsid w:val="63F50AE6"/>
    <w:multiLevelType w:val="hybridMultilevel"/>
    <w:tmpl w:val="BAA6217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15:restartNumberingAfterBreak="0">
    <w:nsid w:val="6DC315FB"/>
    <w:multiLevelType w:val="hybridMultilevel"/>
    <w:tmpl w:val="A7F2954A"/>
    <w:lvl w:ilvl="0" w:tplc="D2B03432">
      <w:numFmt w:val="bullet"/>
      <w:lvlText w:val="-"/>
      <w:lvlJc w:val="left"/>
      <w:pPr>
        <w:ind w:left="720" w:hanging="360"/>
      </w:pPr>
      <w:rPr>
        <w:rFonts w:ascii="Arial" w:eastAsia="Arial"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8ED5DEC"/>
    <w:multiLevelType w:val="hybridMultilevel"/>
    <w:tmpl w:val="E2D0EE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F291800"/>
    <w:multiLevelType w:val="hybridMultilevel"/>
    <w:tmpl w:val="BDB8B6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569342965">
    <w:abstractNumId w:val="0"/>
  </w:num>
  <w:num w:numId="2" w16cid:durableId="1778332337">
    <w:abstractNumId w:val="11"/>
  </w:num>
  <w:num w:numId="3" w16cid:durableId="347760760">
    <w:abstractNumId w:val="6"/>
  </w:num>
  <w:num w:numId="4" w16cid:durableId="1961833965">
    <w:abstractNumId w:val="10"/>
  </w:num>
  <w:num w:numId="5" w16cid:durableId="1190945970">
    <w:abstractNumId w:val="9"/>
  </w:num>
  <w:num w:numId="6" w16cid:durableId="46878766">
    <w:abstractNumId w:val="5"/>
  </w:num>
  <w:num w:numId="7" w16cid:durableId="302389230">
    <w:abstractNumId w:val="2"/>
  </w:num>
  <w:num w:numId="8" w16cid:durableId="8511886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08625751">
    <w:abstractNumId w:val="3"/>
  </w:num>
  <w:num w:numId="10" w16cid:durableId="1728645928">
    <w:abstractNumId w:val="1"/>
  </w:num>
  <w:num w:numId="11" w16cid:durableId="547763020">
    <w:abstractNumId w:val="7"/>
  </w:num>
  <w:num w:numId="12" w16cid:durableId="19341193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68F"/>
    <w:rsid w:val="00006E8C"/>
    <w:rsid w:val="00022AE0"/>
    <w:rsid w:val="0007110E"/>
    <w:rsid w:val="001068C0"/>
    <w:rsid w:val="001427D9"/>
    <w:rsid w:val="0018672A"/>
    <w:rsid w:val="001D1C9D"/>
    <w:rsid w:val="002D37E6"/>
    <w:rsid w:val="003133CF"/>
    <w:rsid w:val="00396A08"/>
    <w:rsid w:val="004259C2"/>
    <w:rsid w:val="005C4ABA"/>
    <w:rsid w:val="005F3FC7"/>
    <w:rsid w:val="005F668F"/>
    <w:rsid w:val="00695724"/>
    <w:rsid w:val="006F27BE"/>
    <w:rsid w:val="00727876"/>
    <w:rsid w:val="007B234B"/>
    <w:rsid w:val="00844D74"/>
    <w:rsid w:val="009B5451"/>
    <w:rsid w:val="00B31F21"/>
    <w:rsid w:val="00C67FFB"/>
    <w:rsid w:val="00CF0A6D"/>
    <w:rsid w:val="00CF33D8"/>
    <w:rsid w:val="00D4651C"/>
    <w:rsid w:val="00DC6DD3"/>
    <w:rsid w:val="00E36A6D"/>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F03744"/>
  <w15:docId w15:val="{4AA2BFE7-F4C9-A841-A191-D844784F6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tr"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 w:type="paragraph" w:styleId="ListeParagraf">
    <w:name w:val="List Paragraph"/>
    <w:basedOn w:val="Normal"/>
    <w:uiPriority w:val="34"/>
    <w:qFormat/>
    <w:rsid w:val="006F27BE"/>
    <w:pPr>
      <w:ind w:left="720"/>
      <w:contextualSpacing/>
    </w:pPr>
  </w:style>
  <w:style w:type="paragraph" w:styleId="stBilgi">
    <w:name w:val="header"/>
    <w:basedOn w:val="Normal"/>
    <w:link w:val="stBilgiChar"/>
    <w:uiPriority w:val="99"/>
    <w:unhideWhenUsed/>
    <w:rsid w:val="00844D74"/>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844D74"/>
  </w:style>
  <w:style w:type="paragraph" w:styleId="AltBilgi">
    <w:name w:val="footer"/>
    <w:basedOn w:val="Normal"/>
    <w:link w:val="AltBilgiChar"/>
    <w:uiPriority w:val="99"/>
    <w:unhideWhenUsed/>
    <w:rsid w:val="00844D74"/>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844D74"/>
  </w:style>
  <w:style w:type="paragraph" w:styleId="BalonMetni">
    <w:name w:val="Balloon Text"/>
    <w:basedOn w:val="Normal"/>
    <w:link w:val="BalonMetniChar"/>
    <w:uiPriority w:val="99"/>
    <w:semiHidden/>
    <w:unhideWhenUsed/>
    <w:rsid w:val="00B31F21"/>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31F21"/>
    <w:rPr>
      <w:rFonts w:ascii="Segoe UI" w:hAnsi="Segoe UI" w:cs="Segoe UI"/>
      <w:sz w:val="18"/>
      <w:szCs w:val="18"/>
    </w:rPr>
  </w:style>
  <w:style w:type="character" w:styleId="Kpr">
    <w:name w:val="Hyperlink"/>
    <w:basedOn w:val="VarsaylanParagrafYazTipi"/>
    <w:uiPriority w:val="99"/>
    <w:semiHidden/>
    <w:unhideWhenUsed/>
    <w:rsid w:val="004259C2"/>
    <w:rPr>
      <w:color w:val="0000FF" w:themeColor="hyperlink"/>
      <w:u w:val="single"/>
    </w:rPr>
  </w:style>
  <w:style w:type="table" w:styleId="TabloKlavuzu">
    <w:name w:val="Table Grid"/>
    <w:basedOn w:val="NormalTablo"/>
    <w:uiPriority w:val="39"/>
    <w:rsid w:val="00006E8C"/>
    <w:pPr>
      <w:spacing w:line="240" w:lineRule="auto"/>
      <w:jc w:val="both"/>
    </w:pPr>
    <w:rPr>
      <w:rFonts w:ascii="Century Gothic" w:eastAsiaTheme="minorHAnsi" w:hAnsi="Century Gothic" w:cs="Times New Roman"/>
      <w:sz w:val="24"/>
      <w:szCs w:val="24"/>
      <w:lang w:val="tr-T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CF0A6D"/>
    <w:rPr>
      <w:sz w:val="16"/>
      <w:szCs w:val="16"/>
    </w:rPr>
  </w:style>
  <w:style w:type="paragraph" w:styleId="AklamaMetni">
    <w:name w:val="annotation text"/>
    <w:basedOn w:val="Normal"/>
    <w:link w:val="AklamaMetniChar"/>
    <w:uiPriority w:val="99"/>
    <w:semiHidden/>
    <w:unhideWhenUsed/>
    <w:rsid w:val="00CF0A6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F0A6D"/>
    <w:rPr>
      <w:sz w:val="20"/>
      <w:szCs w:val="20"/>
    </w:rPr>
  </w:style>
  <w:style w:type="paragraph" w:styleId="AklamaKonusu">
    <w:name w:val="annotation subject"/>
    <w:basedOn w:val="AklamaMetni"/>
    <w:next w:val="AklamaMetni"/>
    <w:link w:val="AklamaKonusuChar"/>
    <w:uiPriority w:val="99"/>
    <w:semiHidden/>
    <w:unhideWhenUsed/>
    <w:rsid w:val="00CF0A6D"/>
    <w:rPr>
      <w:b/>
      <w:bCs/>
    </w:rPr>
  </w:style>
  <w:style w:type="character" w:customStyle="1" w:styleId="AklamaKonusuChar">
    <w:name w:val="Açıklama Konusu Char"/>
    <w:basedOn w:val="AklamaMetniChar"/>
    <w:link w:val="AklamaKonusu"/>
    <w:uiPriority w:val="99"/>
    <w:semiHidden/>
    <w:rsid w:val="00CF0A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835004">
      <w:bodyDiv w:val="1"/>
      <w:marLeft w:val="0"/>
      <w:marRight w:val="0"/>
      <w:marTop w:val="0"/>
      <w:marBottom w:val="0"/>
      <w:divBdr>
        <w:top w:val="none" w:sz="0" w:space="0" w:color="auto"/>
        <w:left w:val="none" w:sz="0" w:space="0" w:color="auto"/>
        <w:bottom w:val="none" w:sz="0" w:space="0" w:color="auto"/>
        <w:right w:val="none" w:sz="0" w:space="0" w:color="auto"/>
      </w:divBdr>
    </w:div>
    <w:div w:id="334958299">
      <w:bodyDiv w:val="1"/>
      <w:marLeft w:val="0"/>
      <w:marRight w:val="0"/>
      <w:marTop w:val="0"/>
      <w:marBottom w:val="0"/>
      <w:divBdr>
        <w:top w:val="none" w:sz="0" w:space="0" w:color="auto"/>
        <w:left w:val="none" w:sz="0" w:space="0" w:color="auto"/>
        <w:bottom w:val="none" w:sz="0" w:space="0" w:color="auto"/>
        <w:right w:val="none" w:sz="0" w:space="0" w:color="auto"/>
      </w:divBdr>
    </w:div>
    <w:div w:id="408968998">
      <w:bodyDiv w:val="1"/>
      <w:marLeft w:val="0"/>
      <w:marRight w:val="0"/>
      <w:marTop w:val="0"/>
      <w:marBottom w:val="0"/>
      <w:divBdr>
        <w:top w:val="none" w:sz="0" w:space="0" w:color="auto"/>
        <w:left w:val="none" w:sz="0" w:space="0" w:color="auto"/>
        <w:bottom w:val="none" w:sz="0" w:space="0" w:color="auto"/>
        <w:right w:val="none" w:sz="0" w:space="0" w:color="auto"/>
      </w:divBdr>
    </w:div>
    <w:div w:id="1600288414">
      <w:bodyDiv w:val="1"/>
      <w:marLeft w:val="0"/>
      <w:marRight w:val="0"/>
      <w:marTop w:val="0"/>
      <w:marBottom w:val="0"/>
      <w:divBdr>
        <w:top w:val="none" w:sz="0" w:space="0" w:color="auto"/>
        <w:left w:val="none" w:sz="0" w:space="0" w:color="auto"/>
        <w:bottom w:val="none" w:sz="0" w:space="0" w:color="auto"/>
        <w:right w:val="none" w:sz="0" w:space="0" w:color="auto"/>
      </w:divBdr>
    </w:div>
    <w:div w:id="1777555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esmigazete.gov.tr/eskiler/2018/03/20180310-6.ht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1060</Words>
  <Characters>7406</Characters>
  <Application>Microsoft Office Word</Application>
  <DocSecurity>0</DocSecurity>
  <Lines>142</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ASKA</dc:creator>
  <cp:lastModifiedBy>ESK</cp:lastModifiedBy>
  <cp:revision>2</cp:revision>
  <cp:lastPrinted>2020-01-06T09:09:00Z</cp:lastPrinted>
  <dcterms:created xsi:type="dcterms:W3CDTF">2024-04-03T12:35:00Z</dcterms:created>
  <dcterms:modified xsi:type="dcterms:W3CDTF">2024-04-03T12:35:00Z</dcterms:modified>
</cp:coreProperties>
</file>